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tbl>
      <w:tblPr>
        <w:tblW w:w="0" w:type="auto"/>
        <w:tblInd w:w="-413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93"/>
        <w:gridCol w:w="3402"/>
        <w:gridCol w:w="993"/>
        <w:gridCol w:w="2126"/>
        <w:gridCol w:w="709"/>
        <w:gridCol w:w="1921"/>
      </w:tblGrid>
      <w:tr w:rsidR="00000000">
        <w:trPr>
          <w:trHeight w:val="397"/>
        </w:trPr>
        <w:tc>
          <w:tcPr>
            <w:tcW w:w="993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000000" w:rsidRDefault="009C79DB">
            <w:pPr>
              <w:tabs>
                <w:tab w:val="left" w:pos="2040"/>
              </w:tabs>
              <w:snapToGrid w:val="0"/>
              <w:spacing w:line="0" w:lineRule="atLeast"/>
              <w:ind w:left="400" w:hanging="400"/>
            </w:pPr>
            <w:bookmarkStart w:id="0" w:name="_GoBack"/>
            <w:bookmarkEnd w:id="0"/>
            <w:r>
              <w:rPr>
                <w:rFonts w:ascii="標楷體" w:eastAsia="標楷體" w:hAnsi="標楷體" w:cs="標楷體"/>
                <w:sz w:val="20"/>
              </w:rPr>
              <w:t>工程名稱</w:t>
            </w:r>
          </w:p>
        </w:tc>
        <w:tc>
          <w:tcPr>
            <w:tcW w:w="3402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000000" w:rsidRDefault="009C79DB">
            <w:pPr>
              <w:tabs>
                <w:tab w:val="left" w:pos="2040"/>
              </w:tabs>
              <w:snapToGrid w:val="0"/>
              <w:spacing w:line="0" w:lineRule="atLeast"/>
              <w:jc w:val="both"/>
              <w:rPr>
                <w:rFonts w:ascii="微軟正黑體" w:eastAsia="微軟正黑體" w:hAnsi="微軟正黑體" w:cs="微軟正黑體"/>
                <w:sz w:val="17"/>
                <w:szCs w:val="17"/>
              </w:rPr>
            </w:pPr>
          </w:p>
        </w:tc>
        <w:tc>
          <w:tcPr>
            <w:tcW w:w="993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000000" w:rsidRDefault="009C79DB">
            <w:pPr>
              <w:tabs>
                <w:tab w:val="left" w:pos="2040"/>
              </w:tabs>
              <w:snapToGrid w:val="0"/>
              <w:spacing w:line="0" w:lineRule="atLeast"/>
              <w:ind w:left="400" w:hanging="400"/>
            </w:pPr>
            <w:r>
              <w:rPr>
                <w:rFonts w:ascii="標楷體" w:eastAsia="標楷體" w:hAnsi="標楷體" w:cs="標楷體"/>
                <w:sz w:val="20"/>
              </w:rPr>
              <w:t>檢查地點</w:t>
            </w:r>
          </w:p>
        </w:tc>
        <w:tc>
          <w:tcPr>
            <w:tcW w:w="2126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000000" w:rsidRDefault="009C79DB">
            <w:pPr>
              <w:tabs>
                <w:tab w:val="left" w:pos="2040"/>
              </w:tabs>
              <w:snapToGrid w:val="0"/>
              <w:spacing w:line="0" w:lineRule="atLeast"/>
              <w:ind w:left="360" w:hanging="360"/>
              <w:rPr>
                <w:rFonts w:ascii="標楷體" w:eastAsia="標楷體" w:hAnsi="標楷體" w:cs="標楷體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000000" w:rsidRDefault="009C79DB">
            <w:pPr>
              <w:tabs>
                <w:tab w:val="left" w:pos="2040"/>
              </w:tabs>
              <w:snapToGrid w:val="0"/>
              <w:spacing w:line="0" w:lineRule="atLeast"/>
            </w:pPr>
            <w:r>
              <w:rPr>
                <w:rFonts w:ascii="標楷體" w:eastAsia="標楷體" w:hAnsi="標楷體" w:cs="標楷體"/>
                <w:sz w:val="20"/>
              </w:rPr>
              <w:t>檢查紀錄編號</w:t>
            </w:r>
          </w:p>
        </w:tc>
        <w:tc>
          <w:tcPr>
            <w:tcW w:w="1921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000000" w:rsidRDefault="009C79DB">
            <w:pPr>
              <w:tabs>
                <w:tab w:val="left" w:pos="2040"/>
              </w:tabs>
              <w:snapToGrid w:val="0"/>
              <w:spacing w:line="0" w:lineRule="atLeast"/>
              <w:ind w:left="360" w:hanging="360"/>
              <w:rPr>
                <w:rFonts w:ascii="新細明體" w:eastAsia="標楷體" w:hAnsi="新細明體" w:cs="新細明體"/>
                <w:sz w:val="18"/>
                <w:szCs w:val="18"/>
              </w:rPr>
            </w:pPr>
          </w:p>
        </w:tc>
      </w:tr>
      <w:tr w:rsidR="00000000">
        <w:trPr>
          <w:trHeight w:val="397"/>
        </w:trPr>
        <w:tc>
          <w:tcPr>
            <w:tcW w:w="993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000000" w:rsidRDefault="009C79DB">
            <w:pPr>
              <w:tabs>
                <w:tab w:val="left" w:pos="2040"/>
              </w:tabs>
              <w:snapToGrid w:val="0"/>
              <w:spacing w:line="0" w:lineRule="atLeast"/>
            </w:pPr>
            <w:r>
              <w:rPr>
                <w:rFonts w:ascii="標楷體" w:eastAsia="標楷體" w:hAnsi="標楷體" w:cs="標楷體"/>
                <w:sz w:val="20"/>
              </w:rPr>
              <w:t>檢查單位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000000" w:rsidRDefault="009C79DB">
            <w:pPr>
              <w:tabs>
                <w:tab w:val="left" w:pos="2040"/>
              </w:tabs>
              <w:snapToGrid w:val="0"/>
              <w:spacing w:line="0" w:lineRule="atLeast"/>
              <w:rPr>
                <w:rFonts w:ascii="微軟正黑體" w:eastAsia="微軟正黑體" w:hAnsi="微軟正黑體" w:cs="微軟正黑體"/>
                <w:sz w:val="17"/>
                <w:szCs w:val="17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000000" w:rsidRDefault="009C79DB">
            <w:pPr>
              <w:tabs>
                <w:tab w:val="left" w:pos="2040"/>
              </w:tabs>
              <w:snapToGrid w:val="0"/>
              <w:spacing w:line="0" w:lineRule="atLeast"/>
            </w:pPr>
            <w:r>
              <w:rPr>
                <w:rFonts w:ascii="標楷體" w:eastAsia="標楷體" w:hAnsi="標楷體" w:cs="標楷體"/>
                <w:sz w:val="20"/>
              </w:rPr>
              <w:t>檢查人員</w:t>
            </w:r>
            <w:r>
              <w:rPr>
                <w:rFonts w:ascii="標楷體" w:eastAsia="標楷體" w:hAnsi="標楷體" w:cs="標楷體"/>
                <w:sz w:val="20"/>
              </w:rPr>
              <w:t>/</w:t>
            </w:r>
            <w:r>
              <w:rPr>
                <w:rFonts w:ascii="標楷體" w:eastAsia="標楷體" w:hAnsi="標楷體" w:cs="標楷體"/>
                <w:sz w:val="20"/>
              </w:rPr>
              <w:t>職務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000000" w:rsidRDefault="009C79DB">
            <w:pPr>
              <w:tabs>
                <w:tab w:val="left" w:pos="2040"/>
              </w:tabs>
              <w:snapToGrid w:val="0"/>
              <w:spacing w:line="0" w:lineRule="atLeast"/>
              <w:ind w:left="360" w:hanging="360"/>
              <w:rPr>
                <w:rFonts w:ascii="標楷體" w:eastAsia="標楷體" w:hAnsi="標楷體" w:cs="標楷體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000000" w:rsidRDefault="009C79DB">
            <w:pPr>
              <w:tabs>
                <w:tab w:val="left" w:pos="2040"/>
              </w:tabs>
              <w:snapToGrid w:val="0"/>
              <w:spacing w:line="0" w:lineRule="atLeast"/>
              <w:jc w:val="center"/>
            </w:pPr>
            <w:r>
              <w:rPr>
                <w:rFonts w:ascii="標楷體" w:eastAsia="標楷體" w:hAnsi="標楷體" w:cs="標楷體"/>
                <w:sz w:val="20"/>
              </w:rPr>
              <w:t>檢查</w:t>
            </w:r>
          </w:p>
          <w:p w:rsidR="00000000" w:rsidRDefault="009C79DB">
            <w:pPr>
              <w:tabs>
                <w:tab w:val="left" w:pos="2040"/>
              </w:tabs>
              <w:snapToGrid w:val="0"/>
              <w:spacing w:line="0" w:lineRule="atLeast"/>
              <w:jc w:val="center"/>
            </w:pPr>
            <w:r>
              <w:rPr>
                <w:rFonts w:ascii="標楷體" w:eastAsia="標楷體" w:hAnsi="標楷體" w:cs="標楷體"/>
                <w:sz w:val="20"/>
              </w:rPr>
              <w:t>日期</w:t>
            </w:r>
          </w:p>
        </w:tc>
        <w:tc>
          <w:tcPr>
            <w:tcW w:w="19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000000" w:rsidRDefault="009C79DB">
            <w:pPr>
              <w:tabs>
                <w:tab w:val="left" w:pos="2040"/>
              </w:tabs>
              <w:snapToGrid w:val="0"/>
              <w:spacing w:line="0" w:lineRule="atLeast"/>
              <w:ind w:left="360" w:hanging="360"/>
              <w:rPr>
                <w:rFonts w:ascii="新細明體" w:eastAsia="標楷體" w:hAnsi="新細明體" w:cs="新細明體"/>
                <w:sz w:val="18"/>
                <w:szCs w:val="18"/>
              </w:rPr>
            </w:pPr>
          </w:p>
        </w:tc>
      </w:tr>
      <w:tr w:rsidR="00000000">
        <w:trPr>
          <w:trHeight w:val="397"/>
        </w:trPr>
        <w:tc>
          <w:tcPr>
            <w:tcW w:w="993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000000" w:rsidRDefault="009C79DB">
            <w:pPr>
              <w:tabs>
                <w:tab w:val="left" w:pos="2040"/>
              </w:tabs>
              <w:snapToGrid w:val="0"/>
              <w:spacing w:line="0" w:lineRule="atLeast"/>
            </w:pPr>
            <w:r>
              <w:rPr>
                <w:rFonts w:ascii="標楷體" w:eastAsia="標楷體" w:hAnsi="標楷體" w:cs="標楷體"/>
                <w:sz w:val="20"/>
              </w:rPr>
              <w:t>受檢單位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000000" w:rsidRDefault="009C79DB">
            <w:pPr>
              <w:tabs>
                <w:tab w:val="left" w:pos="2040"/>
              </w:tabs>
              <w:snapToGrid w:val="0"/>
              <w:spacing w:line="0" w:lineRule="atLeast"/>
              <w:ind w:left="340" w:hanging="340"/>
              <w:rPr>
                <w:rFonts w:ascii="微軟正黑體" w:eastAsia="微軟正黑體" w:hAnsi="微軟正黑體" w:cs="微軟正黑體"/>
                <w:sz w:val="17"/>
                <w:szCs w:val="17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000000" w:rsidRDefault="009C79DB">
            <w:pPr>
              <w:tabs>
                <w:tab w:val="left" w:pos="2040"/>
              </w:tabs>
              <w:snapToGrid w:val="0"/>
              <w:spacing w:line="0" w:lineRule="atLeast"/>
            </w:pPr>
            <w:r>
              <w:rPr>
                <w:rFonts w:ascii="標楷體" w:eastAsia="標楷體" w:hAnsi="標楷體" w:cs="標楷體"/>
                <w:sz w:val="20"/>
              </w:rPr>
              <w:t>受檢單位人員</w:t>
            </w:r>
            <w:r>
              <w:rPr>
                <w:rFonts w:ascii="標楷體" w:eastAsia="標楷體" w:hAnsi="標楷體" w:cs="標楷體"/>
                <w:sz w:val="20"/>
              </w:rPr>
              <w:t>/</w:t>
            </w:r>
            <w:r>
              <w:rPr>
                <w:rFonts w:ascii="標楷體" w:eastAsia="標楷體" w:hAnsi="標楷體" w:cs="標楷體"/>
                <w:sz w:val="20"/>
              </w:rPr>
              <w:t>職務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000000" w:rsidRDefault="009C79DB">
            <w:pPr>
              <w:tabs>
                <w:tab w:val="left" w:pos="2040"/>
              </w:tabs>
              <w:snapToGrid w:val="0"/>
              <w:spacing w:line="0" w:lineRule="atLeast"/>
              <w:ind w:left="360" w:hanging="360"/>
              <w:rPr>
                <w:rFonts w:ascii="標楷體" w:eastAsia="標楷體" w:hAnsi="標楷體" w:cs="標楷體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000000" w:rsidRDefault="009C79DB">
            <w:pPr>
              <w:tabs>
                <w:tab w:val="left" w:pos="2040"/>
              </w:tabs>
              <w:snapToGrid w:val="0"/>
              <w:spacing w:line="0" w:lineRule="atLeast"/>
              <w:jc w:val="center"/>
            </w:pPr>
            <w:r>
              <w:rPr>
                <w:rFonts w:ascii="標楷體" w:eastAsia="標楷體" w:hAnsi="標楷體" w:cs="標楷體"/>
                <w:sz w:val="20"/>
              </w:rPr>
              <w:t>檢查</w:t>
            </w:r>
          </w:p>
          <w:p w:rsidR="00000000" w:rsidRDefault="009C79DB">
            <w:pPr>
              <w:tabs>
                <w:tab w:val="left" w:pos="2040"/>
              </w:tabs>
              <w:snapToGrid w:val="0"/>
              <w:spacing w:line="0" w:lineRule="atLeast"/>
              <w:jc w:val="center"/>
            </w:pPr>
            <w:r>
              <w:rPr>
                <w:rFonts w:ascii="標楷體" w:eastAsia="標楷體" w:hAnsi="標楷體" w:cs="標楷體"/>
                <w:sz w:val="20"/>
              </w:rPr>
              <w:t>時間</w:t>
            </w:r>
          </w:p>
        </w:tc>
        <w:tc>
          <w:tcPr>
            <w:tcW w:w="1921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000000" w:rsidRDefault="009C79DB">
            <w:pPr>
              <w:tabs>
                <w:tab w:val="left" w:pos="2040"/>
              </w:tabs>
              <w:snapToGrid w:val="0"/>
              <w:spacing w:line="0" w:lineRule="atLeast"/>
              <w:ind w:left="360" w:hanging="360"/>
              <w:rPr>
                <w:rFonts w:ascii="新細明體" w:eastAsia="標楷體" w:hAnsi="新細明體" w:cs="新細明體"/>
                <w:sz w:val="18"/>
                <w:szCs w:val="18"/>
              </w:rPr>
            </w:pPr>
          </w:p>
        </w:tc>
      </w:tr>
    </w:tbl>
    <w:p w:rsidR="00000000" w:rsidRDefault="009C79DB">
      <w:pPr>
        <w:snapToGrid w:val="0"/>
        <w:spacing w:after="54"/>
        <w:ind w:left="-480"/>
      </w:pPr>
      <w:r>
        <w:rPr>
          <w:b/>
          <w:sz w:val="20"/>
        </w:rPr>
        <w:t>I</w:t>
      </w:r>
      <w:r>
        <w:rPr>
          <w:b/>
          <w:sz w:val="20"/>
        </w:rPr>
        <w:t>、有立即發生『墜落』危險之虞：</w:t>
      </w:r>
    </w:p>
    <w:tbl>
      <w:tblPr>
        <w:tblW w:w="0" w:type="auto"/>
        <w:tblInd w:w="-333" w:type="dxa"/>
        <w:tblLayout w:type="fixed"/>
        <w:tblLook w:val="0000" w:firstRow="0" w:lastRow="0" w:firstColumn="0" w:lastColumn="0" w:noHBand="0" w:noVBand="0"/>
      </w:tblPr>
      <w:tblGrid>
        <w:gridCol w:w="426"/>
        <w:gridCol w:w="7371"/>
        <w:gridCol w:w="426"/>
        <w:gridCol w:w="425"/>
        <w:gridCol w:w="709"/>
        <w:gridCol w:w="772"/>
      </w:tblGrid>
      <w:tr w:rsidR="00000000">
        <w:trPr>
          <w:cantSplit/>
          <w:trHeight w:val="170"/>
        </w:trPr>
        <w:tc>
          <w:tcPr>
            <w:tcW w:w="426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000000" w:rsidRDefault="009C79DB">
            <w:pPr>
              <w:tabs>
                <w:tab w:val="left" w:pos="2040"/>
              </w:tabs>
              <w:snapToGrid w:val="0"/>
              <w:spacing w:line="0" w:lineRule="atLeast"/>
            </w:pPr>
            <w:r>
              <w:rPr>
                <w:b/>
                <w:sz w:val="18"/>
                <w:szCs w:val="18"/>
              </w:rPr>
              <w:t>項目</w:t>
            </w:r>
          </w:p>
        </w:tc>
        <w:tc>
          <w:tcPr>
            <w:tcW w:w="7371" w:type="dxa"/>
            <w:vMerge w:val="restart"/>
            <w:tcBorders>
              <w:top w:val="single" w:sz="12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000000" w:rsidRDefault="009C79DB">
            <w:pPr>
              <w:tabs>
                <w:tab w:val="left" w:pos="2040"/>
              </w:tabs>
              <w:snapToGrid w:val="0"/>
              <w:spacing w:line="0" w:lineRule="atLeast"/>
            </w:pPr>
            <w:r>
              <w:rPr>
                <w:b/>
                <w:sz w:val="18"/>
                <w:szCs w:val="18"/>
              </w:rPr>
              <w:t>檢</w:t>
            </w:r>
            <w:r>
              <w:rPr>
                <w:rFonts w:eastAsia="Times New Roman"/>
                <w:b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>查</w:t>
            </w:r>
            <w:r>
              <w:rPr>
                <w:rFonts w:eastAsia="Times New Roman"/>
                <w:b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>內</w:t>
            </w:r>
            <w:r>
              <w:rPr>
                <w:rFonts w:eastAsia="Times New Roman"/>
                <w:b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>容</w:t>
            </w:r>
            <w:r>
              <w:rPr>
                <w:rFonts w:eastAsia="Times New Roman"/>
                <w:b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>及</w:t>
            </w:r>
            <w:r>
              <w:rPr>
                <w:rFonts w:eastAsia="Times New Roman"/>
                <w:b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>要</w:t>
            </w:r>
            <w:r>
              <w:rPr>
                <w:rFonts w:eastAsia="Times New Roman"/>
                <w:b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>求</w:t>
            </w:r>
          </w:p>
        </w:tc>
        <w:tc>
          <w:tcPr>
            <w:tcW w:w="1560" w:type="dxa"/>
            <w:gridSpan w:val="3"/>
            <w:tcBorders>
              <w:top w:val="single" w:sz="12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000000" w:rsidRDefault="009C79DB">
            <w:pPr>
              <w:tabs>
                <w:tab w:val="left" w:pos="2040"/>
              </w:tabs>
              <w:snapToGrid w:val="0"/>
              <w:spacing w:line="0" w:lineRule="atLeast"/>
            </w:pPr>
            <w:r>
              <w:rPr>
                <w:b/>
                <w:sz w:val="18"/>
                <w:szCs w:val="18"/>
              </w:rPr>
              <w:t>檢查結果</w:t>
            </w:r>
          </w:p>
        </w:tc>
        <w:tc>
          <w:tcPr>
            <w:tcW w:w="772" w:type="dxa"/>
            <w:vMerge w:val="restart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000000" w:rsidRDefault="009C79DB">
            <w:pPr>
              <w:tabs>
                <w:tab w:val="left" w:pos="2040"/>
              </w:tabs>
              <w:snapToGrid w:val="0"/>
              <w:spacing w:line="0" w:lineRule="atLeast"/>
            </w:pPr>
            <w:r>
              <w:rPr>
                <w:b/>
                <w:sz w:val="20"/>
              </w:rPr>
              <w:t>備註</w:t>
            </w:r>
          </w:p>
        </w:tc>
      </w:tr>
      <w:tr w:rsidR="00000000">
        <w:trPr>
          <w:cantSplit/>
          <w:trHeight w:val="170"/>
        </w:trPr>
        <w:tc>
          <w:tcPr>
            <w:tcW w:w="426" w:type="dxa"/>
            <w:vMerge/>
            <w:tcBorders>
              <w:top w:val="single" w:sz="12" w:space="0" w:color="000000"/>
              <w:left w:val="single" w:sz="12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000000" w:rsidRDefault="009C79DB"/>
        </w:tc>
        <w:tc>
          <w:tcPr>
            <w:tcW w:w="7371" w:type="dxa"/>
            <w:vMerge/>
            <w:tcBorders>
              <w:top w:val="single" w:sz="12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000000" w:rsidRDefault="009C79DB"/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000000" w:rsidRDefault="009C79DB">
            <w:pPr>
              <w:tabs>
                <w:tab w:val="left" w:pos="2040"/>
              </w:tabs>
              <w:snapToGrid w:val="0"/>
              <w:spacing w:line="0" w:lineRule="atLeast"/>
            </w:pPr>
            <w:r>
              <w:rPr>
                <w:b/>
                <w:sz w:val="16"/>
                <w:szCs w:val="16"/>
              </w:rPr>
              <w:t>是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000000" w:rsidRDefault="009C79DB">
            <w:pPr>
              <w:tabs>
                <w:tab w:val="left" w:pos="2040"/>
              </w:tabs>
              <w:snapToGrid w:val="0"/>
              <w:spacing w:line="0" w:lineRule="atLeast"/>
            </w:pPr>
            <w:r>
              <w:rPr>
                <w:b/>
                <w:sz w:val="16"/>
                <w:szCs w:val="16"/>
              </w:rPr>
              <w:t>否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000000" w:rsidRDefault="009C79DB">
            <w:pPr>
              <w:tabs>
                <w:tab w:val="left" w:pos="2040"/>
              </w:tabs>
              <w:snapToGrid w:val="0"/>
              <w:spacing w:line="0" w:lineRule="atLeast"/>
            </w:pPr>
            <w:r>
              <w:rPr>
                <w:b/>
                <w:sz w:val="16"/>
                <w:szCs w:val="16"/>
              </w:rPr>
              <w:t>無此項</w:t>
            </w:r>
          </w:p>
        </w:tc>
        <w:tc>
          <w:tcPr>
            <w:tcW w:w="772" w:type="dxa"/>
            <w:vMerge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000000" w:rsidRDefault="009C79DB"/>
        </w:tc>
      </w:tr>
      <w:tr w:rsidR="00000000">
        <w:trPr>
          <w:trHeight w:val="198"/>
        </w:trPr>
        <w:tc>
          <w:tcPr>
            <w:tcW w:w="42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000000" w:rsidRDefault="009C79DB">
            <w:pPr>
              <w:snapToGrid w:val="0"/>
              <w:spacing w:line="0" w:lineRule="atLeast"/>
            </w:pPr>
            <w:r>
              <w:rPr>
                <w:sz w:val="20"/>
              </w:rPr>
              <w:t>1</w:t>
            </w:r>
          </w:p>
        </w:tc>
        <w:tc>
          <w:tcPr>
            <w:tcW w:w="7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000000" w:rsidRDefault="009C79DB">
            <w:pPr>
              <w:snapToGrid w:val="0"/>
              <w:spacing w:line="180" w:lineRule="exact"/>
              <w:jc w:val="both"/>
            </w:pPr>
            <w:r>
              <w:rPr>
                <w:rFonts w:ascii="微軟正黑體" w:eastAsia="微軟正黑體" w:hAnsi="微軟正黑體" w:cs="微軟正黑體"/>
                <w:sz w:val="17"/>
                <w:szCs w:val="17"/>
              </w:rPr>
              <w:t>工作場所邊緣及開口處高差大於</w:t>
            </w:r>
            <w:r>
              <w:rPr>
                <w:rFonts w:ascii="微軟正黑體" w:eastAsia="微軟正黑體" w:hAnsi="微軟正黑體" w:cs="微軟正黑體"/>
                <w:sz w:val="17"/>
                <w:szCs w:val="17"/>
              </w:rPr>
              <w:t>2m</w:t>
            </w:r>
            <w:r>
              <w:rPr>
                <w:rFonts w:ascii="微軟正黑體" w:eastAsia="微軟正黑體" w:hAnsi="微軟正黑體" w:cs="微軟正黑體"/>
                <w:sz w:val="17"/>
                <w:szCs w:val="17"/>
              </w:rPr>
              <w:t>時，已設置符合規定之護欄、護蓋、安全網等防墜設施。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000000" w:rsidRDefault="009C79DB">
            <w:pPr>
              <w:snapToGrid w:val="0"/>
              <w:spacing w:line="0" w:lineRule="atLeast"/>
              <w:rPr>
                <w:rFonts w:ascii="微軟正黑體" w:eastAsia="微軟正黑體" w:hAnsi="微軟正黑體" w:cs="微軟正黑體"/>
                <w:sz w:val="17"/>
                <w:szCs w:val="17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000000" w:rsidRDefault="009C79DB">
            <w:pPr>
              <w:snapToGrid w:val="0"/>
              <w:spacing w:line="0" w:lineRule="atLeast"/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000000" w:rsidRDefault="009C79DB">
            <w:pPr>
              <w:snapToGrid w:val="0"/>
              <w:spacing w:line="0" w:lineRule="atLeast"/>
            </w:pPr>
          </w:p>
        </w:tc>
        <w:tc>
          <w:tcPr>
            <w:tcW w:w="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000000" w:rsidRDefault="009C79DB">
            <w:pPr>
              <w:snapToGrid w:val="0"/>
              <w:spacing w:line="0" w:lineRule="atLeast"/>
            </w:pPr>
          </w:p>
        </w:tc>
      </w:tr>
      <w:tr w:rsidR="00000000">
        <w:trPr>
          <w:trHeight w:val="198"/>
        </w:trPr>
        <w:tc>
          <w:tcPr>
            <w:tcW w:w="42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000000" w:rsidRDefault="009C79DB">
            <w:pPr>
              <w:snapToGrid w:val="0"/>
              <w:spacing w:line="0" w:lineRule="atLeast"/>
            </w:pPr>
            <w:r>
              <w:rPr>
                <w:sz w:val="20"/>
              </w:rPr>
              <w:t>2</w:t>
            </w:r>
          </w:p>
        </w:tc>
        <w:tc>
          <w:tcPr>
            <w:tcW w:w="7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000000" w:rsidRDefault="009C79DB">
            <w:pPr>
              <w:snapToGrid w:val="0"/>
              <w:spacing w:line="180" w:lineRule="exact"/>
              <w:jc w:val="both"/>
            </w:pPr>
            <w:r>
              <w:rPr>
                <w:rFonts w:ascii="微軟正黑體" w:eastAsia="微軟正黑體" w:hAnsi="微軟正黑體" w:cs="微軟正黑體"/>
                <w:sz w:val="17"/>
                <w:szCs w:val="17"/>
              </w:rPr>
              <w:t>工作場所邊緣及開口處之高差大於</w:t>
            </w:r>
            <w:r>
              <w:rPr>
                <w:rFonts w:ascii="微軟正黑體" w:eastAsia="微軟正黑體" w:hAnsi="微軟正黑體" w:cs="微軟正黑體"/>
                <w:sz w:val="17"/>
                <w:szCs w:val="17"/>
              </w:rPr>
              <w:t>2m</w:t>
            </w:r>
            <w:r>
              <w:rPr>
                <w:rFonts w:ascii="微軟正黑體" w:eastAsia="微軟正黑體" w:hAnsi="微軟正黑體" w:cs="微軟正黑體"/>
                <w:sz w:val="17"/>
                <w:szCs w:val="17"/>
              </w:rPr>
              <w:t>且未設置符合規定之護欄等防墜設施時，施工人員均已佩掛安全帶，且安全帶已附掛在安全母索或穩固位置上。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000000" w:rsidRDefault="009C79DB">
            <w:pPr>
              <w:snapToGrid w:val="0"/>
              <w:spacing w:line="0" w:lineRule="atLeast"/>
              <w:rPr>
                <w:rFonts w:ascii="微軟正黑體" w:eastAsia="微軟正黑體" w:hAnsi="微軟正黑體" w:cs="微軟正黑體"/>
                <w:sz w:val="17"/>
                <w:szCs w:val="17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000000" w:rsidRDefault="009C79DB">
            <w:pPr>
              <w:snapToGrid w:val="0"/>
              <w:spacing w:line="0" w:lineRule="atLeast"/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000000" w:rsidRDefault="009C79DB">
            <w:pPr>
              <w:snapToGrid w:val="0"/>
              <w:spacing w:line="0" w:lineRule="atLeast"/>
            </w:pPr>
          </w:p>
        </w:tc>
        <w:tc>
          <w:tcPr>
            <w:tcW w:w="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000000" w:rsidRDefault="009C79DB">
            <w:pPr>
              <w:snapToGrid w:val="0"/>
              <w:spacing w:line="0" w:lineRule="atLeast"/>
            </w:pPr>
          </w:p>
        </w:tc>
      </w:tr>
      <w:tr w:rsidR="00000000">
        <w:trPr>
          <w:trHeight w:val="198"/>
        </w:trPr>
        <w:tc>
          <w:tcPr>
            <w:tcW w:w="42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000000" w:rsidRDefault="009C79DB">
            <w:pPr>
              <w:snapToGrid w:val="0"/>
              <w:spacing w:line="0" w:lineRule="atLeast"/>
            </w:pPr>
            <w:r>
              <w:rPr>
                <w:sz w:val="20"/>
              </w:rPr>
              <w:t>3</w:t>
            </w:r>
          </w:p>
        </w:tc>
        <w:tc>
          <w:tcPr>
            <w:tcW w:w="7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000000" w:rsidRDefault="009C79DB">
            <w:pPr>
              <w:snapToGrid w:val="0"/>
              <w:spacing w:line="180" w:lineRule="exact"/>
              <w:jc w:val="both"/>
            </w:pPr>
            <w:r>
              <w:rPr>
                <w:rFonts w:ascii="微軟正黑體" w:eastAsia="微軟正黑體" w:hAnsi="微軟正黑體" w:cs="微軟正黑體"/>
                <w:sz w:val="17"/>
                <w:szCs w:val="17"/>
              </w:rPr>
              <w:t>高差大於</w:t>
            </w:r>
            <w:r>
              <w:rPr>
                <w:rFonts w:ascii="微軟正黑體" w:eastAsia="微軟正黑體" w:hAnsi="微軟正黑體" w:cs="微軟正黑體"/>
                <w:sz w:val="17"/>
                <w:szCs w:val="17"/>
              </w:rPr>
              <w:t>2m</w:t>
            </w:r>
            <w:r>
              <w:rPr>
                <w:rFonts w:ascii="微軟正黑體" w:eastAsia="微軟正黑體" w:hAnsi="微軟正黑體" w:cs="微軟正黑體"/>
                <w:sz w:val="17"/>
                <w:szCs w:val="17"/>
              </w:rPr>
              <w:t>處</w:t>
            </w:r>
            <w:r>
              <w:rPr>
                <w:rFonts w:ascii="微軟正黑體" w:eastAsia="微軟正黑體" w:hAnsi="微軟正黑體" w:cs="微軟正黑體"/>
                <w:sz w:val="17"/>
                <w:szCs w:val="17"/>
              </w:rPr>
              <w:t>使用高空工作車從事作業時，已令高空工作車工作台上之勞工佩帶安全帶並附掛於工作台上。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000000" w:rsidRDefault="009C79DB">
            <w:pPr>
              <w:snapToGrid w:val="0"/>
              <w:spacing w:line="0" w:lineRule="atLeast"/>
              <w:rPr>
                <w:rFonts w:ascii="微軟正黑體" w:eastAsia="微軟正黑體" w:hAnsi="微軟正黑體" w:cs="微軟正黑體"/>
                <w:sz w:val="17"/>
                <w:szCs w:val="17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000000" w:rsidRDefault="009C79DB">
            <w:pPr>
              <w:snapToGrid w:val="0"/>
              <w:spacing w:line="0" w:lineRule="atLeast"/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000000" w:rsidRDefault="009C79DB">
            <w:pPr>
              <w:snapToGrid w:val="0"/>
              <w:spacing w:line="0" w:lineRule="atLeast"/>
            </w:pPr>
          </w:p>
        </w:tc>
        <w:tc>
          <w:tcPr>
            <w:tcW w:w="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000000" w:rsidRDefault="009C79DB">
            <w:pPr>
              <w:snapToGrid w:val="0"/>
              <w:spacing w:line="0" w:lineRule="atLeast"/>
            </w:pPr>
          </w:p>
        </w:tc>
      </w:tr>
      <w:tr w:rsidR="00000000">
        <w:trPr>
          <w:trHeight w:val="198"/>
        </w:trPr>
        <w:tc>
          <w:tcPr>
            <w:tcW w:w="42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000000" w:rsidRDefault="009C79DB">
            <w:pPr>
              <w:snapToGrid w:val="0"/>
              <w:spacing w:line="0" w:lineRule="atLeast"/>
            </w:pPr>
            <w:r>
              <w:rPr>
                <w:sz w:val="20"/>
              </w:rPr>
              <w:t>4</w:t>
            </w:r>
          </w:p>
        </w:tc>
        <w:tc>
          <w:tcPr>
            <w:tcW w:w="7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000000" w:rsidRDefault="009C79DB">
            <w:pPr>
              <w:snapToGrid w:val="0"/>
              <w:spacing w:line="180" w:lineRule="exact"/>
              <w:jc w:val="both"/>
            </w:pPr>
            <w:r>
              <w:rPr>
                <w:rFonts w:ascii="微軟正黑體" w:eastAsia="微軟正黑體" w:hAnsi="微軟正黑體" w:cs="微軟正黑體"/>
                <w:sz w:val="17"/>
                <w:szCs w:val="17"/>
              </w:rPr>
              <w:t>高差大於</w:t>
            </w:r>
            <w:r>
              <w:rPr>
                <w:rFonts w:ascii="微軟正黑體" w:eastAsia="微軟正黑體" w:hAnsi="微軟正黑體" w:cs="微軟正黑體"/>
                <w:sz w:val="17"/>
                <w:szCs w:val="17"/>
              </w:rPr>
              <w:t>2m</w:t>
            </w:r>
            <w:r>
              <w:rPr>
                <w:rFonts w:ascii="微軟正黑體" w:eastAsia="微軟正黑體" w:hAnsi="微軟正黑體" w:cs="微軟正黑體"/>
                <w:sz w:val="17"/>
                <w:szCs w:val="17"/>
              </w:rPr>
              <w:t>處作業時，已設置合乎安全規定之工作臺；當設置工作臺有困難處，已有採取張掛安全網或佩掛安全帶之設施。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000000" w:rsidRDefault="009C79DB">
            <w:pPr>
              <w:snapToGrid w:val="0"/>
              <w:spacing w:line="0" w:lineRule="atLeast"/>
              <w:rPr>
                <w:rFonts w:ascii="微軟正黑體" w:eastAsia="微軟正黑體" w:hAnsi="微軟正黑體" w:cs="微軟正黑體"/>
                <w:sz w:val="17"/>
                <w:szCs w:val="17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000000" w:rsidRDefault="009C79DB">
            <w:pPr>
              <w:snapToGrid w:val="0"/>
              <w:spacing w:line="0" w:lineRule="atLeast"/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000000" w:rsidRDefault="009C79DB">
            <w:pPr>
              <w:snapToGrid w:val="0"/>
              <w:spacing w:line="0" w:lineRule="atLeast"/>
            </w:pPr>
          </w:p>
        </w:tc>
        <w:tc>
          <w:tcPr>
            <w:tcW w:w="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000000" w:rsidRDefault="009C79DB">
            <w:pPr>
              <w:snapToGrid w:val="0"/>
              <w:spacing w:line="0" w:lineRule="atLeast"/>
            </w:pPr>
          </w:p>
        </w:tc>
      </w:tr>
      <w:tr w:rsidR="00000000">
        <w:trPr>
          <w:trHeight w:val="198"/>
        </w:trPr>
        <w:tc>
          <w:tcPr>
            <w:tcW w:w="42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000000" w:rsidRDefault="009C79DB">
            <w:pPr>
              <w:snapToGrid w:val="0"/>
              <w:spacing w:line="0" w:lineRule="atLeast"/>
            </w:pPr>
            <w:r>
              <w:rPr>
                <w:sz w:val="20"/>
              </w:rPr>
              <w:t>5</w:t>
            </w:r>
          </w:p>
        </w:tc>
        <w:tc>
          <w:tcPr>
            <w:tcW w:w="7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000000" w:rsidRDefault="009C79DB">
            <w:pPr>
              <w:snapToGrid w:val="0"/>
              <w:spacing w:line="180" w:lineRule="exact"/>
              <w:jc w:val="both"/>
            </w:pPr>
            <w:r>
              <w:rPr>
                <w:rFonts w:ascii="微軟正黑體" w:eastAsia="微軟正黑體" w:hAnsi="微軟正黑體" w:cs="微軟正黑體"/>
                <w:sz w:val="17"/>
                <w:szCs w:val="17"/>
              </w:rPr>
              <w:t>作業場所高差超過</w:t>
            </w:r>
            <w:r>
              <w:rPr>
                <w:rFonts w:ascii="微軟正黑體" w:eastAsia="微軟正黑體" w:hAnsi="微軟正黑體" w:cs="微軟正黑體"/>
                <w:sz w:val="17"/>
                <w:szCs w:val="17"/>
              </w:rPr>
              <w:t>1.5m</w:t>
            </w:r>
            <w:r>
              <w:rPr>
                <w:rFonts w:ascii="微軟正黑體" w:eastAsia="微軟正黑體" w:hAnsi="微軟正黑體" w:cs="微軟正黑體"/>
                <w:sz w:val="17"/>
                <w:szCs w:val="17"/>
              </w:rPr>
              <w:t>處，已設置符合安全規定之上下設備。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000000" w:rsidRDefault="009C79DB">
            <w:pPr>
              <w:snapToGrid w:val="0"/>
              <w:spacing w:line="0" w:lineRule="atLeast"/>
              <w:rPr>
                <w:rFonts w:ascii="微軟正黑體" w:eastAsia="微軟正黑體" w:hAnsi="微軟正黑體" w:cs="微軟正黑體"/>
                <w:sz w:val="17"/>
                <w:szCs w:val="17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000000" w:rsidRDefault="009C79DB">
            <w:pPr>
              <w:snapToGrid w:val="0"/>
              <w:spacing w:line="0" w:lineRule="atLeast"/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000000" w:rsidRDefault="009C79DB">
            <w:pPr>
              <w:snapToGrid w:val="0"/>
              <w:spacing w:line="0" w:lineRule="atLeast"/>
            </w:pPr>
          </w:p>
        </w:tc>
        <w:tc>
          <w:tcPr>
            <w:tcW w:w="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000000" w:rsidRDefault="009C79DB">
            <w:pPr>
              <w:snapToGrid w:val="0"/>
              <w:spacing w:line="0" w:lineRule="atLeast"/>
            </w:pPr>
          </w:p>
        </w:tc>
      </w:tr>
      <w:tr w:rsidR="00000000">
        <w:trPr>
          <w:trHeight w:val="198"/>
        </w:trPr>
        <w:tc>
          <w:tcPr>
            <w:tcW w:w="426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000000" w:rsidRDefault="009C79DB">
            <w:pPr>
              <w:snapToGrid w:val="0"/>
              <w:spacing w:line="0" w:lineRule="atLeast"/>
            </w:pPr>
            <w:r>
              <w:rPr>
                <w:sz w:val="20"/>
              </w:rPr>
              <w:t>6</w:t>
            </w:r>
          </w:p>
        </w:tc>
        <w:tc>
          <w:tcPr>
            <w:tcW w:w="7371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000000" w:rsidRDefault="009C79DB">
            <w:pPr>
              <w:snapToGrid w:val="0"/>
              <w:spacing w:line="180" w:lineRule="exact"/>
              <w:jc w:val="both"/>
            </w:pPr>
            <w:r>
              <w:rPr>
                <w:rFonts w:ascii="微軟正黑體" w:eastAsia="微軟正黑體" w:hAnsi="微軟正黑體" w:cs="微軟正黑體"/>
                <w:sz w:val="17"/>
                <w:szCs w:val="17"/>
              </w:rPr>
              <w:t>相關護欄、護蓋、安全網、安全帶、安全母索等設施，均已符合法定標準及規格。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000000" w:rsidRDefault="009C79DB">
            <w:pPr>
              <w:snapToGrid w:val="0"/>
              <w:spacing w:line="0" w:lineRule="atLeast"/>
              <w:rPr>
                <w:rFonts w:ascii="微軟正黑體" w:eastAsia="微軟正黑體" w:hAnsi="微軟正黑體" w:cs="微軟正黑體"/>
                <w:sz w:val="17"/>
                <w:szCs w:val="17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000000" w:rsidRDefault="009C79DB">
            <w:pPr>
              <w:snapToGrid w:val="0"/>
              <w:spacing w:line="0" w:lineRule="atLeast"/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000000" w:rsidRDefault="009C79DB">
            <w:pPr>
              <w:snapToGrid w:val="0"/>
              <w:spacing w:line="0" w:lineRule="atLeast"/>
            </w:pPr>
          </w:p>
        </w:tc>
        <w:tc>
          <w:tcPr>
            <w:tcW w:w="772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000000" w:rsidRDefault="009C79DB">
            <w:pPr>
              <w:snapToGrid w:val="0"/>
              <w:spacing w:line="0" w:lineRule="atLeast"/>
            </w:pPr>
          </w:p>
        </w:tc>
      </w:tr>
    </w:tbl>
    <w:p w:rsidR="00000000" w:rsidRDefault="009C79DB">
      <w:pPr>
        <w:snapToGrid w:val="0"/>
        <w:spacing w:after="54"/>
        <w:ind w:left="-480"/>
      </w:pPr>
      <w:r>
        <w:rPr>
          <w:b/>
          <w:sz w:val="20"/>
        </w:rPr>
        <w:t>II</w:t>
      </w:r>
      <w:r>
        <w:rPr>
          <w:b/>
          <w:sz w:val="20"/>
        </w:rPr>
        <w:t>、有立即發生『感電』危險之虞：</w:t>
      </w:r>
    </w:p>
    <w:tbl>
      <w:tblPr>
        <w:tblW w:w="0" w:type="auto"/>
        <w:tblInd w:w="-333" w:type="dxa"/>
        <w:tblLayout w:type="fixed"/>
        <w:tblLook w:val="0000" w:firstRow="0" w:lastRow="0" w:firstColumn="0" w:lastColumn="0" w:noHBand="0" w:noVBand="0"/>
      </w:tblPr>
      <w:tblGrid>
        <w:gridCol w:w="426"/>
        <w:gridCol w:w="7371"/>
        <w:gridCol w:w="426"/>
        <w:gridCol w:w="425"/>
        <w:gridCol w:w="709"/>
        <w:gridCol w:w="772"/>
      </w:tblGrid>
      <w:tr w:rsidR="00000000">
        <w:trPr>
          <w:cantSplit/>
          <w:trHeight w:val="113"/>
        </w:trPr>
        <w:tc>
          <w:tcPr>
            <w:tcW w:w="426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000000" w:rsidRDefault="009C79DB">
            <w:pPr>
              <w:tabs>
                <w:tab w:val="left" w:pos="2040"/>
              </w:tabs>
              <w:snapToGrid w:val="0"/>
              <w:spacing w:line="0" w:lineRule="atLeast"/>
            </w:pPr>
            <w:r>
              <w:rPr>
                <w:b/>
                <w:sz w:val="18"/>
                <w:szCs w:val="18"/>
              </w:rPr>
              <w:t>項目</w:t>
            </w:r>
          </w:p>
        </w:tc>
        <w:tc>
          <w:tcPr>
            <w:tcW w:w="7371" w:type="dxa"/>
            <w:vMerge w:val="restart"/>
            <w:tcBorders>
              <w:top w:val="single" w:sz="12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000000" w:rsidRDefault="009C79DB">
            <w:pPr>
              <w:tabs>
                <w:tab w:val="left" w:pos="2040"/>
              </w:tabs>
              <w:snapToGrid w:val="0"/>
              <w:spacing w:line="0" w:lineRule="atLeast"/>
            </w:pPr>
            <w:r>
              <w:rPr>
                <w:b/>
                <w:sz w:val="18"/>
                <w:szCs w:val="18"/>
              </w:rPr>
              <w:t>檢</w:t>
            </w:r>
            <w:r>
              <w:rPr>
                <w:rFonts w:eastAsia="Times New Roman"/>
                <w:b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>查</w:t>
            </w:r>
            <w:r>
              <w:rPr>
                <w:rFonts w:eastAsia="Times New Roman"/>
                <w:b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>內</w:t>
            </w:r>
            <w:r>
              <w:rPr>
                <w:rFonts w:eastAsia="Times New Roman"/>
                <w:b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>容</w:t>
            </w:r>
            <w:r>
              <w:rPr>
                <w:rFonts w:eastAsia="Times New Roman"/>
                <w:b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>及</w:t>
            </w:r>
            <w:r>
              <w:rPr>
                <w:rFonts w:eastAsia="Times New Roman"/>
                <w:b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>要</w:t>
            </w:r>
            <w:r>
              <w:rPr>
                <w:rFonts w:eastAsia="Times New Roman"/>
                <w:b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>求</w:t>
            </w:r>
          </w:p>
        </w:tc>
        <w:tc>
          <w:tcPr>
            <w:tcW w:w="1560" w:type="dxa"/>
            <w:gridSpan w:val="3"/>
            <w:tcBorders>
              <w:top w:val="single" w:sz="12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000000" w:rsidRDefault="009C79DB">
            <w:pPr>
              <w:tabs>
                <w:tab w:val="left" w:pos="2040"/>
              </w:tabs>
              <w:snapToGrid w:val="0"/>
              <w:spacing w:line="0" w:lineRule="atLeast"/>
            </w:pPr>
            <w:r>
              <w:rPr>
                <w:b/>
                <w:sz w:val="18"/>
                <w:szCs w:val="18"/>
              </w:rPr>
              <w:t>檢查結果</w:t>
            </w:r>
          </w:p>
        </w:tc>
        <w:tc>
          <w:tcPr>
            <w:tcW w:w="772" w:type="dxa"/>
            <w:vMerge w:val="restart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000000" w:rsidRDefault="009C79DB">
            <w:pPr>
              <w:tabs>
                <w:tab w:val="left" w:pos="2040"/>
              </w:tabs>
              <w:snapToGrid w:val="0"/>
              <w:spacing w:line="0" w:lineRule="atLeast"/>
            </w:pPr>
            <w:r>
              <w:rPr>
                <w:b/>
                <w:sz w:val="20"/>
              </w:rPr>
              <w:t>備註</w:t>
            </w:r>
          </w:p>
        </w:tc>
      </w:tr>
      <w:tr w:rsidR="00000000">
        <w:trPr>
          <w:cantSplit/>
          <w:trHeight w:val="113"/>
        </w:trPr>
        <w:tc>
          <w:tcPr>
            <w:tcW w:w="426" w:type="dxa"/>
            <w:vMerge/>
            <w:tcBorders>
              <w:top w:val="single" w:sz="12" w:space="0" w:color="000000"/>
              <w:left w:val="single" w:sz="12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000000" w:rsidRDefault="009C79DB"/>
        </w:tc>
        <w:tc>
          <w:tcPr>
            <w:tcW w:w="7371" w:type="dxa"/>
            <w:vMerge/>
            <w:tcBorders>
              <w:top w:val="single" w:sz="12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000000" w:rsidRDefault="009C79DB"/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000000" w:rsidRDefault="009C79DB">
            <w:pPr>
              <w:tabs>
                <w:tab w:val="left" w:pos="2040"/>
              </w:tabs>
              <w:snapToGrid w:val="0"/>
              <w:spacing w:line="0" w:lineRule="atLeast"/>
            </w:pPr>
            <w:r>
              <w:rPr>
                <w:b/>
                <w:sz w:val="16"/>
                <w:szCs w:val="16"/>
              </w:rPr>
              <w:t>是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000000" w:rsidRDefault="009C79DB">
            <w:pPr>
              <w:tabs>
                <w:tab w:val="left" w:pos="2040"/>
              </w:tabs>
              <w:snapToGrid w:val="0"/>
              <w:spacing w:line="0" w:lineRule="atLeast"/>
            </w:pPr>
            <w:r>
              <w:rPr>
                <w:b/>
                <w:sz w:val="16"/>
                <w:szCs w:val="16"/>
              </w:rPr>
              <w:t>否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000000" w:rsidRDefault="009C79DB">
            <w:pPr>
              <w:tabs>
                <w:tab w:val="left" w:pos="2040"/>
              </w:tabs>
              <w:snapToGrid w:val="0"/>
              <w:spacing w:line="0" w:lineRule="atLeast"/>
            </w:pPr>
            <w:r>
              <w:rPr>
                <w:b/>
                <w:sz w:val="16"/>
                <w:szCs w:val="16"/>
              </w:rPr>
              <w:t>無此項</w:t>
            </w:r>
          </w:p>
        </w:tc>
        <w:tc>
          <w:tcPr>
            <w:tcW w:w="772" w:type="dxa"/>
            <w:vMerge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000000" w:rsidRDefault="009C79DB"/>
        </w:tc>
      </w:tr>
      <w:tr w:rsidR="00000000">
        <w:tc>
          <w:tcPr>
            <w:tcW w:w="42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000000" w:rsidRDefault="009C79DB">
            <w:pPr>
              <w:snapToGrid w:val="0"/>
              <w:spacing w:line="0" w:lineRule="atLeast"/>
            </w:pPr>
            <w:r>
              <w:rPr>
                <w:sz w:val="20"/>
              </w:rPr>
              <w:t>1</w:t>
            </w:r>
          </w:p>
        </w:tc>
        <w:tc>
          <w:tcPr>
            <w:tcW w:w="7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000000" w:rsidRDefault="009C79DB">
            <w:pPr>
              <w:snapToGrid w:val="0"/>
              <w:spacing w:line="180" w:lineRule="exact"/>
              <w:jc w:val="both"/>
            </w:pPr>
            <w:r>
              <w:rPr>
                <w:rFonts w:ascii="微軟正黑體" w:eastAsia="微軟正黑體" w:hAnsi="微軟正黑體" w:cs="微軟正黑體"/>
                <w:sz w:val="17"/>
                <w:szCs w:val="17"/>
              </w:rPr>
              <w:t>對於作業中電氣</w:t>
            </w:r>
            <w:r>
              <w:rPr>
                <w:rFonts w:ascii="微軟正黑體" w:eastAsia="微軟正黑體" w:hAnsi="微軟正黑體" w:cs="微軟正黑體"/>
                <w:sz w:val="17"/>
                <w:szCs w:val="17"/>
              </w:rPr>
              <w:t>機具之帶電部分，已設防止感電之護圍或絕緣被覆。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000000" w:rsidRDefault="009C79DB">
            <w:pPr>
              <w:snapToGrid w:val="0"/>
              <w:spacing w:line="0" w:lineRule="atLeast"/>
              <w:rPr>
                <w:rFonts w:ascii="微軟正黑體" w:eastAsia="微軟正黑體" w:hAnsi="微軟正黑體" w:cs="微軟正黑體"/>
                <w:sz w:val="17"/>
                <w:szCs w:val="17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000000" w:rsidRDefault="009C79DB">
            <w:pPr>
              <w:snapToGrid w:val="0"/>
              <w:spacing w:line="0" w:lineRule="atLeast"/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000000" w:rsidRDefault="009C79DB">
            <w:pPr>
              <w:snapToGrid w:val="0"/>
              <w:spacing w:line="0" w:lineRule="atLeast"/>
            </w:pPr>
          </w:p>
        </w:tc>
        <w:tc>
          <w:tcPr>
            <w:tcW w:w="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000000" w:rsidRDefault="009C79DB">
            <w:pPr>
              <w:snapToGrid w:val="0"/>
              <w:spacing w:line="0" w:lineRule="atLeast"/>
            </w:pPr>
          </w:p>
        </w:tc>
      </w:tr>
      <w:tr w:rsidR="00000000">
        <w:tc>
          <w:tcPr>
            <w:tcW w:w="42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000000" w:rsidRDefault="009C79DB">
            <w:pPr>
              <w:snapToGrid w:val="0"/>
              <w:spacing w:line="0" w:lineRule="atLeast"/>
            </w:pPr>
            <w:r>
              <w:rPr>
                <w:sz w:val="20"/>
              </w:rPr>
              <w:t>2</w:t>
            </w:r>
          </w:p>
        </w:tc>
        <w:tc>
          <w:tcPr>
            <w:tcW w:w="7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000000" w:rsidRDefault="009C79DB">
            <w:pPr>
              <w:snapToGrid w:val="0"/>
              <w:spacing w:line="180" w:lineRule="exact"/>
              <w:jc w:val="both"/>
            </w:pPr>
            <w:r>
              <w:rPr>
                <w:rFonts w:ascii="微軟正黑體" w:eastAsia="微軟正黑體" w:hAnsi="微軟正黑體" w:cs="微軟正黑體"/>
                <w:sz w:val="17"/>
                <w:szCs w:val="17"/>
              </w:rPr>
              <w:t>於潮濕場所、金屬板或鋼架上等導電性良好場所，使用</w:t>
            </w:r>
            <w:r>
              <w:rPr>
                <w:rFonts w:ascii="微軟正黑體" w:eastAsia="微軟正黑體" w:hAnsi="微軟正黑體" w:cs="微軟正黑體"/>
                <w:sz w:val="17"/>
                <w:szCs w:val="17"/>
              </w:rPr>
              <w:t>150</w:t>
            </w:r>
            <w:r>
              <w:rPr>
                <w:rFonts w:ascii="微軟正黑體" w:eastAsia="微軟正黑體" w:hAnsi="微軟正黑體" w:cs="微軟正黑體"/>
                <w:sz w:val="17"/>
                <w:szCs w:val="17"/>
              </w:rPr>
              <w:t>伏特以上對地電壓之移動式或攜帶式電動機具，已設置漏電電流</w:t>
            </w:r>
            <w:r>
              <w:rPr>
                <w:rFonts w:ascii="微軟正黑體" w:eastAsia="微軟正黑體" w:hAnsi="微軟正黑體" w:cs="微軟正黑體"/>
                <w:sz w:val="17"/>
                <w:szCs w:val="17"/>
              </w:rPr>
              <w:t>30mA</w:t>
            </w:r>
            <w:r>
              <w:rPr>
                <w:rFonts w:ascii="微軟正黑體" w:eastAsia="微軟正黑體" w:hAnsi="微軟正黑體" w:cs="微軟正黑體"/>
                <w:sz w:val="17"/>
                <w:szCs w:val="17"/>
              </w:rPr>
              <w:t>以下之漏電斷路器。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000000" w:rsidRDefault="009C79DB">
            <w:pPr>
              <w:snapToGrid w:val="0"/>
              <w:spacing w:line="0" w:lineRule="atLeast"/>
              <w:rPr>
                <w:rFonts w:ascii="微軟正黑體" w:eastAsia="微軟正黑體" w:hAnsi="微軟正黑體" w:cs="微軟正黑體"/>
                <w:sz w:val="17"/>
                <w:szCs w:val="17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000000" w:rsidRDefault="009C79DB">
            <w:pPr>
              <w:snapToGrid w:val="0"/>
              <w:spacing w:line="0" w:lineRule="atLeast"/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000000" w:rsidRDefault="009C79DB">
            <w:pPr>
              <w:snapToGrid w:val="0"/>
              <w:spacing w:line="0" w:lineRule="atLeast"/>
            </w:pPr>
          </w:p>
        </w:tc>
        <w:tc>
          <w:tcPr>
            <w:tcW w:w="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000000" w:rsidRDefault="009C79DB">
            <w:pPr>
              <w:snapToGrid w:val="0"/>
              <w:spacing w:line="0" w:lineRule="atLeast"/>
            </w:pPr>
          </w:p>
        </w:tc>
      </w:tr>
      <w:tr w:rsidR="00000000">
        <w:tc>
          <w:tcPr>
            <w:tcW w:w="42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000000" w:rsidRDefault="009C79DB">
            <w:pPr>
              <w:snapToGrid w:val="0"/>
              <w:spacing w:line="0" w:lineRule="atLeast"/>
            </w:pPr>
            <w:r>
              <w:rPr>
                <w:sz w:val="20"/>
              </w:rPr>
              <w:t>3</w:t>
            </w:r>
          </w:p>
        </w:tc>
        <w:tc>
          <w:tcPr>
            <w:tcW w:w="7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000000" w:rsidRDefault="009C79DB">
            <w:pPr>
              <w:snapToGrid w:val="0"/>
              <w:spacing w:line="180" w:lineRule="exact"/>
              <w:jc w:val="both"/>
            </w:pPr>
            <w:r>
              <w:rPr>
                <w:rFonts w:ascii="微軟正黑體" w:eastAsia="微軟正黑體" w:hAnsi="微軟正黑體" w:cs="微軟正黑體"/>
                <w:sz w:val="17"/>
                <w:szCs w:val="17"/>
              </w:rPr>
              <w:t>使用之交流電焊機</w:t>
            </w:r>
            <w:r>
              <w:rPr>
                <w:rFonts w:ascii="微軟正黑體" w:eastAsia="微軟正黑體" w:hAnsi="微軟正黑體" w:cs="微軟正黑體"/>
                <w:sz w:val="17"/>
                <w:szCs w:val="17"/>
              </w:rPr>
              <w:t>(</w:t>
            </w:r>
            <w:r>
              <w:rPr>
                <w:rFonts w:ascii="微軟正黑體" w:eastAsia="微軟正黑體" w:hAnsi="微軟正黑體" w:cs="微軟正黑體"/>
                <w:sz w:val="17"/>
                <w:szCs w:val="17"/>
              </w:rPr>
              <w:t>不含自動式焊接者</w:t>
            </w:r>
            <w:r>
              <w:rPr>
                <w:rFonts w:ascii="微軟正黑體" w:eastAsia="微軟正黑體" w:hAnsi="微軟正黑體" w:cs="微軟正黑體"/>
                <w:sz w:val="17"/>
                <w:szCs w:val="17"/>
              </w:rPr>
              <w:t>)</w:t>
            </w:r>
            <w:r>
              <w:rPr>
                <w:rFonts w:ascii="微軟正黑體" w:eastAsia="微軟正黑體" w:hAnsi="微軟正黑體" w:cs="微軟正黑體"/>
                <w:sz w:val="17"/>
                <w:szCs w:val="17"/>
              </w:rPr>
              <w:t>於良導體機器設備內之狹小空間，或於鋼架等有觸及高導電性接地物之場所時，已裝設二次測無負載電壓</w:t>
            </w:r>
            <w:r>
              <w:rPr>
                <w:rFonts w:ascii="微軟正黑體" w:eastAsia="微軟正黑體" w:hAnsi="微軟正黑體" w:cs="微軟正黑體"/>
                <w:sz w:val="17"/>
                <w:szCs w:val="17"/>
              </w:rPr>
              <w:t>25</w:t>
            </w:r>
            <w:r>
              <w:rPr>
                <w:rFonts w:ascii="微軟正黑體" w:eastAsia="微軟正黑體" w:hAnsi="微軟正黑體" w:cs="微軟正黑體"/>
                <w:sz w:val="17"/>
                <w:szCs w:val="17"/>
              </w:rPr>
              <w:t>伏特以下之自動電擊防止裝置。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000000" w:rsidRDefault="009C79DB">
            <w:pPr>
              <w:snapToGrid w:val="0"/>
              <w:spacing w:line="0" w:lineRule="atLeast"/>
              <w:rPr>
                <w:rFonts w:ascii="微軟正黑體" w:eastAsia="微軟正黑體" w:hAnsi="微軟正黑體" w:cs="微軟正黑體"/>
                <w:sz w:val="17"/>
                <w:szCs w:val="17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000000" w:rsidRDefault="009C79DB">
            <w:pPr>
              <w:snapToGrid w:val="0"/>
              <w:spacing w:line="0" w:lineRule="atLeast"/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000000" w:rsidRDefault="009C79DB">
            <w:pPr>
              <w:snapToGrid w:val="0"/>
              <w:spacing w:line="0" w:lineRule="atLeast"/>
            </w:pPr>
          </w:p>
        </w:tc>
        <w:tc>
          <w:tcPr>
            <w:tcW w:w="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000000" w:rsidRDefault="009C79DB">
            <w:pPr>
              <w:snapToGrid w:val="0"/>
              <w:spacing w:line="0" w:lineRule="atLeast"/>
            </w:pPr>
          </w:p>
        </w:tc>
      </w:tr>
      <w:tr w:rsidR="00000000">
        <w:tc>
          <w:tcPr>
            <w:tcW w:w="42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000000" w:rsidRDefault="009C79DB">
            <w:pPr>
              <w:snapToGrid w:val="0"/>
              <w:spacing w:line="0" w:lineRule="atLeast"/>
            </w:pPr>
            <w:r>
              <w:rPr>
                <w:sz w:val="20"/>
              </w:rPr>
              <w:t>4</w:t>
            </w:r>
          </w:p>
        </w:tc>
        <w:tc>
          <w:tcPr>
            <w:tcW w:w="7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000000" w:rsidRDefault="009C79DB">
            <w:pPr>
              <w:snapToGrid w:val="0"/>
              <w:spacing w:line="180" w:lineRule="exact"/>
              <w:jc w:val="both"/>
            </w:pPr>
            <w:r>
              <w:rPr>
                <w:rFonts w:ascii="微軟正黑體" w:eastAsia="微軟正黑體" w:hAnsi="微軟正黑體" w:cs="微軟正黑體"/>
                <w:sz w:val="17"/>
                <w:szCs w:val="17"/>
              </w:rPr>
              <w:t>從事電路之檢查、修理等活線作業時，已使該作業勞工配戴絕緣用防護具。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000000" w:rsidRDefault="009C79DB">
            <w:pPr>
              <w:snapToGrid w:val="0"/>
              <w:spacing w:line="0" w:lineRule="atLeast"/>
              <w:rPr>
                <w:rFonts w:ascii="微軟正黑體" w:eastAsia="微軟正黑體" w:hAnsi="微軟正黑體" w:cs="微軟正黑體"/>
                <w:sz w:val="17"/>
                <w:szCs w:val="17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000000" w:rsidRDefault="009C79DB">
            <w:pPr>
              <w:snapToGrid w:val="0"/>
              <w:spacing w:line="0" w:lineRule="atLeast"/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000000" w:rsidRDefault="009C79DB">
            <w:pPr>
              <w:snapToGrid w:val="0"/>
              <w:spacing w:line="0" w:lineRule="atLeast"/>
            </w:pPr>
          </w:p>
        </w:tc>
        <w:tc>
          <w:tcPr>
            <w:tcW w:w="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000000" w:rsidRDefault="009C79DB">
            <w:pPr>
              <w:snapToGrid w:val="0"/>
              <w:spacing w:line="0" w:lineRule="atLeast"/>
            </w:pPr>
          </w:p>
        </w:tc>
      </w:tr>
      <w:tr w:rsidR="00000000">
        <w:tc>
          <w:tcPr>
            <w:tcW w:w="42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000000" w:rsidRDefault="009C79DB">
            <w:pPr>
              <w:snapToGrid w:val="0"/>
              <w:spacing w:line="0" w:lineRule="atLeast"/>
            </w:pPr>
            <w:r>
              <w:rPr>
                <w:sz w:val="20"/>
              </w:rPr>
              <w:t>5</w:t>
            </w:r>
          </w:p>
        </w:tc>
        <w:tc>
          <w:tcPr>
            <w:tcW w:w="7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000000" w:rsidRDefault="009C79DB">
            <w:pPr>
              <w:snapToGrid w:val="0"/>
              <w:spacing w:line="180" w:lineRule="exact"/>
              <w:jc w:val="both"/>
            </w:pPr>
            <w:r>
              <w:rPr>
                <w:rFonts w:ascii="微軟正黑體" w:eastAsia="微軟正黑體" w:hAnsi="微軟正黑體" w:cs="微軟正黑體"/>
                <w:sz w:val="17"/>
                <w:szCs w:val="17"/>
              </w:rPr>
              <w:t>於架空電線或電氣機具電路之接近場所從事工</w:t>
            </w:r>
            <w:r>
              <w:rPr>
                <w:rFonts w:ascii="微軟正黑體" w:eastAsia="微軟正黑體" w:hAnsi="微軟正黑體" w:cs="微軟正黑體"/>
                <w:sz w:val="17"/>
                <w:szCs w:val="17"/>
              </w:rPr>
              <w:t>作物之裝設、解體、檢查、修理、油漆等作業時，已使勞工與帶電體保持規定之接近界線距離，或設置護圍、或於該電路四周裝置絕緣用防護裝備、或採取移開該電路之措施。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000000" w:rsidRDefault="009C79DB">
            <w:pPr>
              <w:snapToGrid w:val="0"/>
              <w:spacing w:line="0" w:lineRule="atLeast"/>
              <w:rPr>
                <w:rFonts w:ascii="微軟正黑體" w:eastAsia="微軟正黑體" w:hAnsi="微軟正黑體" w:cs="微軟正黑體"/>
                <w:sz w:val="17"/>
                <w:szCs w:val="17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000000" w:rsidRDefault="009C79DB">
            <w:pPr>
              <w:snapToGrid w:val="0"/>
              <w:spacing w:line="0" w:lineRule="atLeast"/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000000" w:rsidRDefault="009C79DB">
            <w:pPr>
              <w:snapToGrid w:val="0"/>
              <w:spacing w:line="0" w:lineRule="atLeast"/>
            </w:pPr>
          </w:p>
        </w:tc>
        <w:tc>
          <w:tcPr>
            <w:tcW w:w="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000000" w:rsidRDefault="009C79DB">
            <w:pPr>
              <w:snapToGrid w:val="0"/>
              <w:spacing w:line="0" w:lineRule="atLeast"/>
            </w:pPr>
          </w:p>
        </w:tc>
      </w:tr>
      <w:tr w:rsidR="00000000">
        <w:tc>
          <w:tcPr>
            <w:tcW w:w="42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000000" w:rsidRDefault="009C79DB">
            <w:pPr>
              <w:snapToGrid w:val="0"/>
              <w:spacing w:line="0" w:lineRule="atLeast"/>
            </w:pPr>
            <w:r>
              <w:rPr>
                <w:sz w:val="20"/>
              </w:rPr>
              <w:t>6</w:t>
            </w:r>
          </w:p>
        </w:tc>
        <w:tc>
          <w:tcPr>
            <w:tcW w:w="7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000000" w:rsidRDefault="009C79DB">
            <w:pPr>
              <w:snapToGrid w:val="0"/>
              <w:spacing w:line="180" w:lineRule="exact"/>
              <w:jc w:val="both"/>
            </w:pPr>
            <w:r>
              <w:rPr>
                <w:rFonts w:ascii="微軟正黑體" w:eastAsia="微軟正黑體" w:hAnsi="微軟正黑體" w:cs="微軟正黑體"/>
                <w:sz w:val="17"/>
                <w:szCs w:val="17"/>
              </w:rPr>
              <w:t>於架空電線或電氣機具電路之接近場所使用營建機械、移動式起重機、高空工作車等有因接觸或接近該電路引起感電之虞時，已使勞工與帶電體保持規定之接近界線距離，或設置護圍、或於該電路四周裝置絕緣用防護裝備、或採取移開該電路之措施。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000000" w:rsidRDefault="009C79DB">
            <w:pPr>
              <w:snapToGrid w:val="0"/>
              <w:spacing w:line="0" w:lineRule="atLeast"/>
              <w:rPr>
                <w:rFonts w:ascii="微軟正黑體" w:eastAsia="微軟正黑體" w:hAnsi="微軟正黑體" w:cs="微軟正黑體"/>
                <w:sz w:val="17"/>
                <w:szCs w:val="17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000000" w:rsidRDefault="009C79DB">
            <w:pPr>
              <w:snapToGrid w:val="0"/>
              <w:spacing w:line="0" w:lineRule="atLeast"/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000000" w:rsidRDefault="009C79DB">
            <w:pPr>
              <w:snapToGrid w:val="0"/>
              <w:spacing w:line="0" w:lineRule="atLeast"/>
            </w:pPr>
          </w:p>
        </w:tc>
        <w:tc>
          <w:tcPr>
            <w:tcW w:w="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000000" w:rsidRDefault="009C79DB">
            <w:pPr>
              <w:snapToGrid w:val="0"/>
              <w:spacing w:line="0" w:lineRule="atLeast"/>
            </w:pPr>
          </w:p>
        </w:tc>
      </w:tr>
      <w:tr w:rsidR="00000000">
        <w:tc>
          <w:tcPr>
            <w:tcW w:w="426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000000" w:rsidRDefault="009C79DB">
            <w:pPr>
              <w:snapToGrid w:val="0"/>
              <w:spacing w:line="0" w:lineRule="atLeast"/>
              <w:jc w:val="both"/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7371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000000" w:rsidRDefault="009C79DB">
            <w:pPr>
              <w:snapToGrid w:val="0"/>
              <w:spacing w:line="180" w:lineRule="exact"/>
              <w:jc w:val="both"/>
            </w:pPr>
            <w:r>
              <w:rPr>
                <w:rFonts w:ascii="微軟正黑體" w:eastAsia="微軟正黑體" w:hAnsi="微軟正黑體" w:cs="微軟正黑體"/>
                <w:sz w:val="17"/>
                <w:szCs w:val="17"/>
              </w:rPr>
              <w:t>對於從事電氣工作之勞工，已使其配戴電工安全帽、絕緣防護具及其他必要之防護器具。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000000" w:rsidRDefault="009C79DB">
            <w:pPr>
              <w:snapToGrid w:val="0"/>
              <w:spacing w:line="0" w:lineRule="atLeast"/>
              <w:rPr>
                <w:rFonts w:ascii="微軟正黑體" w:eastAsia="微軟正黑體" w:hAnsi="微軟正黑體" w:cs="微軟正黑體"/>
                <w:sz w:val="17"/>
                <w:szCs w:val="17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000000" w:rsidRDefault="009C79DB">
            <w:pPr>
              <w:snapToGrid w:val="0"/>
              <w:spacing w:line="0" w:lineRule="atLeast"/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000000" w:rsidRDefault="009C79DB">
            <w:pPr>
              <w:snapToGrid w:val="0"/>
              <w:spacing w:line="0" w:lineRule="atLeast"/>
            </w:pPr>
          </w:p>
        </w:tc>
        <w:tc>
          <w:tcPr>
            <w:tcW w:w="772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000000" w:rsidRDefault="009C79DB">
            <w:pPr>
              <w:snapToGrid w:val="0"/>
              <w:spacing w:line="0" w:lineRule="atLeast"/>
            </w:pPr>
          </w:p>
        </w:tc>
      </w:tr>
    </w:tbl>
    <w:p w:rsidR="00000000" w:rsidRDefault="009C79DB">
      <w:pPr>
        <w:snapToGrid w:val="0"/>
        <w:spacing w:after="54"/>
        <w:ind w:left="-480"/>
      </w:pPr>
      <w:r>
        <w:rPr>
          <w:b/>
          <w:sz w:val="20"/>
        </w:rPr>
        <w:t>III</w:t>
      </w:r>
      <w:r>
        <w:rPr>
          <w:b/>
          <w:sz w:val="20"/>
        </w:rPr>
        <w:t>、有立即發</w:t>
      </w:r>
      <w:r>
        <w:rPr>
          <w:b/>
          <w:sz w:val="20"/>
        </w:rPr>
        <w:t>生『倒塌』危險之虞：</w:t>
      </w:r>
    </w:p>
    <w:tbl>
      <w:tblPr>
        <w:tblW w:w="0" w:type="auto"/>
        <w:tblInd w:w="-333" w:type="dxa"/>
        <w:tblLayout w:type="fixed"/>
        <w:tblLook w:val="0000" w:firstRow="0" w:lastRow="0" w:firstColumn="0" w:lastColumn="0" w:noHBand="0" w:noVBand="0"/>
      </w:tblPr>
      <w:tblGrid>
        <w:gridCol w:w="426"/>
        <w:gridCol w:w="7371"/>
        <w:gridCol w:w="426"/>
        <w:gridCol w:w="425"/>
        <w:gridCol w:w="709"/>
        <w:gridCol w:w="772"/>
      </w:tblGrid>
      <w:tr w:rsidR="00000000">
        <w:trPr>
          <w:cantSplit/>
          <w:trHeight w:val="113"/>
        </w:trPr>
        <w:tc>
          <w:tcPr>
            <w:tcW w:w="426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000000" w:rsidRDefault="009C79DB">
            <w:pPr>
              <w:tabs>
                <w:tab w:val="left" w:pos="2040"/>
              </w:tabs>
              <w:snapToGrid w:val="0"/>
              <w:spacing w:line="0" w:lineRule="atLeast"/>
            </w:pPr>
            <w:r>
              <w:rPr>
                <w:b/>
                <w:sz w:val="16"/>
                <w:szCs w:val="16"/>
              </w:rPr>
              <w:t>項目</w:t>
            </w:r>
          </w:p>
        </w:tc>
        <w:tc>
          <w:tcPr>
            <w:tcW w:w="7371" w:type="dxa"/>
            <w:vMerge w:val="restart"/>
            <w:tcBorders>
              <w:top w:val="single" w:sz="12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000000" w:rsidRDefault="009C79DB">
            <w:pPr>
              <w:tabs>
                <w:tab w:val="left" w:pos="2040"/>
              </w:tabs>
              <w:snapToGrid w:val="0"/>
              <w:spacing w:line="0" w:lineRule="atLeast"/>
            </w:pPr>
            <w:r>
              <w:rPr>
                <w:b/>
                <w:sz w:val="18"/>
                <w:szCs w:val="18"/>
              </w:rPr>
              <w:t>檢</w:t>
            </w:r>
            <w:r>
              <w:rPr>
                <w:rFonts w:eastAsia="Times New Roman"/>
                <w:b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>查</w:t>
            </w:r>
            <w:r>
              <w:rPr>
                <w:rFonts w:eastAsia="Times New Roman"/>
                <w:b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>內</w:t>
            </w:r>
            <w:r>
              <w:rPr>
                <w:rFonts w:eastAsia="Times New Roman"/>
                <w:b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>容</w:t>
            </w:r>
            <w:r>
              <w:rPr>
                <w:rFonts w:eastAsia="Times New Roman"/>
                <w:b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>及</w:t>
            </w:r>
            <w:r>
              <w:rPr>
                <w:rFonts w:eastAsia="Times New Roman"/>
                <w:b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>要</w:t>
            </w:r>
            <w:r>
              <w:rPr>
                <w:rFonts w:eastAsia="Times New Roman"/>
                <w:b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>求</w:t>
            </w:r>
          </w:p>
        </w:tc>
        <w:tc>
          <w:tcPr>
            <w:tcW w:w="1560" w:type="dxa"/>
            <w:gridSpan w:val="3"/>
            <w:tcBorders>
              <w:top w:val="single" w:sz="12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000000" w:rsidRDefault="009C79DB">
            <w:pPr>
              <w:tabs>
                <w:tab w:val="left" w:pos="2040"/>
              </w:tabs>
              <w:snapToGrid w:val="0"/>
              <w:spacing w:line="0" w:lineRule="atLeast"/>
            </w:pPr>
            <w:r>
              <w:rPr>
                <w:b/>
                <w:sz w:val="18"/>
                <w:szCs w:val="18"/>
              </w:rPr>
              <w:t>檢查結果</w:t>
            </w:r>
          </w:p>
        </w:tc>
        <w:tc>
          <w:tcPr>
            <w:tcW w:w="772" w:type="dxa"/>
            <w:vMerge w:val="restart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000000" w:rsidRDefault="009C79DB">
            <w:pPr>
              <w:tabs>
                <w:tab w:val="left" w:pos="2040"/>
              </w:tabs>
              <w:snapToGrid w:val="0"/>
              <w:spacing w:line="0" w:lineRule="atLeast"/>
            </w:pPr>
            <w:r>
              <w:rPr>
                <w:b/>
                <w:sz w:val="18"/>
                <w:szCs w:val="18"/>
              </w:rPr>
              <w:t>備註</w:t>
            </w:r>
          </w:p>
        </w:tc>
      </w:tr>
      <w:tr w:rsidR="00000000">
        <w:trPr>
          <w:cantSplit/>
          <w:trHeight w:val="113"/>
        </w:trPr>
        <w:tc>
          <w:tcPr>
            <w:tcW w:w="426" w:type="dxa"/>
            <w:vMerge/>
            <w:tcBorders>
              <w:top w:val="single" w:sz="12" w:space="0" w:color="000000"/>
              <w:left w:val="single" w:sz="12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000000" w:rsidRDefault="009C79DB"/>
        </w:tc>
        <w:tc>
          <w:tcPr>
            <w:tcW w:w="7371" w:type="dxa"/>
            <w:vMerge/>
            <w:tcBorders>
              <w:top w:val="single" w:sz="12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000000" w:rsidRDefault="009C79DB"/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000000" w:rsidRDefault="009C79DB">
            <w:pPr>
              <w:tabs>
                <w:tab w:val="left" w:pos="2040"/>
              </w:tabs>
              <w:snapToGrid w:val="0"/>
              <w:spacing w:line="0" w:lineRule="atLeast"/>
            </w:pPr>
            <w:r>
              <w:rPr>
                <w:b/>
                <w:sz w:val="16"/>
                <w:szCs w:val="16"/>
              </w:rPr>
              <w:t>是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000000" w:rsidRDefault="009C79DB">
            <w:pPr>
              <w:tabs>
                <w:tab w:val="left" w:pos="2040"/>
              </w:tabs>
              <w:snapToGrid w:val="0"/>
              <w:spacing w:line="0" w:lineRule="atLeast"/>
            </w:pPr>
            <w:r>
              <w:rPr>
                <w:b/>
                <w:sz w:val="16"/>
                <w:szCs w:val="16"/>
              </w:rPr>
              <w:t>否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000000" w:rsidRDefault="009C79DB">
            <w:pPr>
              <w:tabs>
                <w:tab w:val="left" w:pos="2040"/>
              </w:tabs>
              <w:snapToGrid w:val="0"/>
              <w:spacing w:line="0" w:lineRule="atLeast"/>
            </w:pPr>
            <w:r>
              <w:rPr>
                <w:b/>
                <w:sz w:val="16"/>
                <w:szCs w:val="16"/>
              </w:rPr>
              <w:t>無此項</w:t>
            </w:r>
          </w:p>
        </w:tc>
        <w:tc>
          <w:tcPr>
            <w:tcW w:w="772" w:type="dxa"/>
            <w:vMerge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000000" w:rsidRDefault="009C79DB"/>
        </w:tc>
      </w:tr>
      <w:tr w:rsidR="00000000">
        <w:tc>
          <w:tcPr>
            <w:tcW w:w="42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000000" w:rsidRDefault="009C79DB">
            <w:pPr>
              <w:snapToGrid w:val="0"/>
              <w:spacing w:line="0" w:lineRule="atLeast"/>
            </w:pPr>
            <w:r>
              <w:rPr>
                <w:sz w:val="20"/>
              </w:rPr>
              <w:t>1</w:t>
            </w:r>
          </w:p>
        </w:tc>
        <w:tc>
          <w:tcPr>
            <w:tcW w:w="7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000000" w:rsidRDefault="009C79DB">
            <w:pPr>
              <w:snapToGrid w:val="0"/>
              <w:spacing w:line="180" w:lineRule="exact"/>
              <w:jc w:val="both"/>
            </w:pPr>
            <w:r>
              <w:rPr>
                <w:rFonts w:ascii="微軟正黑體" w:eastAsia="微軟正黑體" w:hAnsi="微軟正黑體" w:cs="微軟正黑體"/>
                <w:sz w:val="17"/>
                <w:szCs w:val="17"/>
              </w:rPr>
              <w:t>施工架在垂直方向</w:t>
            </w:r>
            <w:r>
              <w:rPr>
                <w:rFonts w:ascii="微軟正黑體" w:eastAsia="微軟正黑體" w:hAnsi="微軟正黑體" w:cs="微軟正黑體"/>
                <w:sz w:val="17"/>
                <w:szCs w:val="17"/>
              </w:rPr>
              <w:t>5.5 m</w:t>
            </w:r>
            <w:r>
              <w:rPr>
                <w:rFonts w:ascii="微軟正黑體" w:eastAsia="微軟正黑體" w:hAnsi="微軟正黑體" w:cs="微軟正黑體"/>
                <w:sz w:val="17"/>
                <w:szCs w:val="17"/>
              </w:rPr>
              <w:t>及水平方向</w:t>
            </w:r>
            <w:r>
              <w:rPr>
                <w:rFonts w:ascii="微軟正黑體" w:eastAsia="微軟正黑體" w:hAnsi="微軟正黑體" w:cs="微軟正黑體"/>
                <w:sz w:val="17"/>
                <w:szCs w:val="17"/>
              </w:rPr>
              <w:t>7.5 m</w:t>
            </w:r>
            <w:r>
              <w:rPr>
                <w:rFonts w:ascii="微軟正黑體" w:eastAsia="微軟正黑體" w:hAnsi="微軟正黑體" w:cs="微軟正黑體"/>
                <w:sz w:val="17"/>
                <w:szCs w:val="17"/>
              </w:rPr>
              <w:t>內，已經與穩定構造物妥實連接。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000000" w:rsidRDefault="009C79DB">
            <w:pPr>
              <w:snapToGrid w:val="0"/>
              <w:spacing w:line="0" w:lineRule="atLeast"/>
              <w:rPr>
                <w:rFonts w:ascii="微軟正黑體" w:eastAsia="微軟正黑體" w:hAnsi="微軟正黑體" w:cs="微軟正黑體"/>
                <w:sz w:val="17"/>
                <w:szCs w:val="17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000000" w:rsidRDefault="009C79DB">
            <w:pPr>
              <w:snapToGrid w:val="0"/>
              <w:spacing w:line="0" w:lineRule="atLeast"/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000000" w:rsidRDefault="009C79DB">
            <w:pPr>
              <w:snapToGrid w:val="0"/>
              <w:spacing w:line="0" w:lineRule="atLeast"/>
            </w:pPr>
          </w:p>
        </w:tc>
        <w:tc>
          <w:tcPr>
            <w:tcW w:w="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000000" w:rsidRDefault="009C79DB">
            <w:pPr>
              <w:snapToGrid w:val="0"/>
              <w:spacing w:line="0" w:lineRule="atLeast"/>
            </w:pPr>
          </w:p>
        </w:tc>
      </w:tr>
      <w:tr w:rsidR="00000000">
        <w:tc>
          <w:tcPr>
            <w:tcW w:w="42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000000" w:rsidRDefault="009C79DB">
            <w:pPr>
              <w:snapToGrid w:val="0"/>
              <w:spacing w:line="0" w:lineRule="atLeast"/>
            </w:pPr>
            <w:r>
              <w:rPr>
                <w:sz w:val="20"/>
              </w:rPr>
              <w:t>2</w:t>
            </w:r>
          </w:p>
        </w:tc>
        <w:tc>
          <w:tcPr>
            <w:tcW w:w="7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000000" w:rsidRDefault="009C79DB">
            <w:pPr>
              <w:snapToGrid w:val="0"/>
              <w:spacing w:line="180" w:lineRule="exact"/>
              <w:jc w:val="both"/>
            </w:pPr>
            <w:r>
              <w:rPr>
                <w:rFonts w:ascii="微軟正黑體" w:eastAsia="微軟正黑體" w:hAnsi="微軟正黑體" w:cs="微軟正黑體"/>
                <w:sz w:val="17"/>
                <w:szCs w:val="17"/>
              </w:rPr>
              <w:t>露天開挖場所其開挖深度在</w:t>
            </w:r>
            <w:r>
              <w:rPr>
                <w:rFonts w:ascii="微軟正黑體" w:eastAsia="微軟正黑體" w:hAnsi="微軟正黑體" w:cs="微軟正黑體"/>
                <w:sz w:val="17"/>
                <w:szCs w:val="17"/>
              </w:rPr>
              <w:t>1.5 m</w:t>
            </w:r>
            <w:r>
              <w:rPr>
                <w:rFonts w:ascii="微軟正黑體" w:eastAsia="微軟正黑體" w:hAnsi="微軟正黑體" w:cs="微軟正黑體"/>
                <w:sz w:val="17"/>
                <w:szCs w:val="17"/>
              </w:rPr>
              <w:t>以上，或有地面崩塌、土石飛落之虞時，已設置擋土支撐、反循環樁、連續壁、邊坡保護、或張設防護網等設施。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000000" w:rsidRDefault="009C79DB">
            <w:pPr>
              <w:snapToGrid w:val="0"/>
              <w:spacing w:line="0" w:lineRule="atLeast"/>
              <w:rPr>
                <w:rFonts w:ascii="微軟正黑體" w:eastAsia="微軟正黑體" w:hAnsi="微軟正黑體" w:cs="微軟正黑體"/>
                <w:sz w:val="17"/>
                <w:szCs w:val="17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000000" w:rsidRDefault="009C79DB">
            <w:pPr>
              <w:snapToGrid w:val="0"/>
              <w:spacing w:line="0" w:lineRule="atLeast"/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000000" w:rsidRDefault="009C79DB">
            <w:pPr>
              <w:snapToGrid w:val="0"/>
              <w:spacing w:line="0" w:lineRule="atLeast"/>
            </w:pPr>
          </w:p>
        </w:tc>
        <w:tc>
          <w:tcPr>
            <w:tcW w:w="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000000" w:rsidRDefault="009C79DB">
            <w:pPr>
              <w:snapToGrid w:val="0"/>
              <w:spacing w:line="0" w:lineRule="atLeast"/>
            </w:pPr>
          </w:p>
        </w:tc>
      </w:tr>
      <w:tr w:rsidR="00000000">
        <w:tc>
          <w:tcPr>
            <w:tcW w:w="42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000000" w:rsidRDefault="009C79DB">
            <w:pPr>
              <w:snapToGrid w:val="0"/>
              <w:spacing w:line="0" w:lineRule="atLeast"/>
            </w:pPr>
            <w:r>
              <w:rPr>
                <w:sz w:val="20"/>
              </w:rPr>
              <w:t>3</w:t>
            </w:r>
          </w:p>
        </w:tc>
        <w:tc>
          <w:tcPr>
            <w:tcW w:w="7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000000" w:rsidRDefault="009C79DB">
            <w:pPr>
              <w:snapToGrid w:val="0"/>
              <w:spacing w:line="180" w:lineRule="exact"/>
              <w:jc w:val="both"/>
            </w:pPr>
            <w:r>
              <w:rPr>
                <w:rFonts w:ascii="微軟正黑體" w:eastAsia="微軟正黑體" w:hAnsi="微軟正黑體" w:cs="微軟正黑體"/>
                <w:sz w:val="17"/>
                <w:szCs w:val="17"/>
              </w:rPr>
              <w:t>模板支撐支柱基礎之周邊積水均已排除。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000000" w:rsidRDefault="009C79DB">
            <w:pPr>
              <w:snapToGrid w:val="0"/>
              <w:spacing w:line="0" w:lineRule="atLeast"/>
              <w:rPr>
                <w:rFonts w:ascii="微軟正黑體" w:eastAsia="微軟正黑體" w:hAnsi="微軟正黑體" w:cs="微軟正黑體"/>
                <w:sz w:val="17"/>
                <w:szCs w:val="17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000000" w:rsidRDefault="009C79DB">
            <w:pPr>
              <w:snapToGrid w:val="0"/>
              <w:spacing w:line="0" w:lineRule="atLeast"/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000000" w:rsidRDefault="009C79DB">
            <w:pPr>
              <w:snapToGrid w:val="0"/>
              <w:spacing w:line="0" w:lineRule="atLeast"/>
            </w:pPr>
          </w:p>
        </w:tc>
        <w:tc>
          <w:tcPr>
            <w:tcW w:w="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000000" w:rsidRDefault="009C79DB">
            <w:pPr>
              <w:snapToGrid w:val="0"/>
              <w:spacing w:line="0" w:lineRule="atLeast"/>
            </w:pPr>
          </w:p>
        </w:tc>
      </w:tr>
      <w:tr w:rsidR="00000000">
        <w:tc>
          <w:tcPr>
            <w:tcW w:w="42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000000" w:rsidRDefault="009C79DB">
            <w:pPr>
              <w:snapToGrid w:val="0"/>
              <w:spacing w:line="0" w:lineRule="atLeast"/>
            </w:pPr>
            <w:r>
              <w:rPr>
                <w:sz w:val="20"/>
              </w:rPr>
              <w:t>4</w:t>
            </w:r>
          </w:p>
        </w:tc>
        <w:tc>
          <w:tcPr>
            <w:tcW w:w="7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000000" w:rsidRDefault="009C79DB">
            <w:pPr>
              <w:snapToGrid w:val="0"/>
              <w:spacing w:line="180" w:lineRule="exact"/>
              <w:jc w:val="both"/>
            </w:pPr>
            <w:r>
              <w:rPr>
                <w:rFonts w:ascii="微軟正黑體" w:eastAsia="微軟正黑體" w:hAnsi="微軟正黑體" w:cs="微軟正黑體"/>
                <w:sz w:val="17"/>
                <w:szCs w:val="17"/>
              </w:rPr>
              <w:t>模板支撐基礎之四周已設置足夠之警示措施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000000" w:rsidRDefault="009C79DB">
            <w:pPr>
              <w:snapToGrid w:val="0"/>
              <w:spacing w:line="0" w:lineRule="atLeast"/>
              <w:rPr>
                <w:rFonts w:ascii="微軟正黑體" w:eastAsia="微軟正黑體" w:hAnsi="微軟正黑體" w:cs="微軟正黑體"/>
                <w:sz w:val="17"/>
                <w:szCs w:val="17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000000" w:rsidRDefault="009C79DB">
            <w:pPr>
              <w:snapToGrid w:val="0"/>
              <w:spacing w:line="0" w:lineRule="atLeast"/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000000" w:rsidRDefault="009C79DB">
            <w:pPr>
              <w:snapToGrid w:val="0"/>
              <w:spacing w:line="0" w:lineRule="atLeast"/>
            </w:pPr>
          </w:p>
        </w:tc>
        <w:tc>
          <w:tcPr>
            <w:tcW w:w="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000000" w:rsidRDefault="009C79DB">
            <w:pPr>
              <w:snapToGrid w:val="0"/>
              <w:spacing w:line="0" w:lineRule="atLeast"/>
            </w:pPr>
          </w:p>
        </w:tc>
      </w:tr>
      <w:tr w:rsidR="00000000">
        <w:tc>
          <w:tcPr>
            <w:tcW w:w="42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000000" w:rsidRDefault="009C79DB">
            <w:pPr>
              <w:snapToGrid w:val="0"/>
              <w:spacing w:line="0" w:lineRule="atLeast"/>
            </w:pPr>
            <w:r>
              <w:rPr>
                <w:sz w:val="20"/>
              </w:rPr>
              <w:t>5</w:t>
            </w:r>
          </w:p>
        </w:tc>
        <w:tc>
          <w:tcPr>
            <w:tcW w:w="7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000000" w:rsidRDefault="009C79DB">
            <w:pPr>
              <w:snapToGrid w:val="0"/>
              <w:spacing w:line="180" w:lineRule="exact"/>
              <w:jc w:val="both"/>
            </w:pPr>
            <w:r>
              <w:rPr>
                <w:rFonts w:ascii="微軟正黑體" w:eastAsia="微軟正黑體" w:hAnsi="微軟正黑體" w:cs="微軟正黑體"/>
                <w:sz w:val="17"/>
                <w:szCs w:val="17"/>
              </w:rPr>
              <w:t>模板支撐之基礎承載力，已依土質狀況完成以下事項：</w:t>
            </w:r>
            <w:r>
              <w:rPr>
                <w:rFonts w:ascii="微軟正黑體" w:eastAsia="微軟正黑體" w:hAnsi="微軟正黑體" w:cs="微軟正黑體"/>
                <w:sz w:val="17"/>
                <w:szCs w:val="17"/>
              </w:rPr>
              <w:t>(1)</w:t>
            </w:r>
            <w:r>
              <w:rPr>
                <w:rFonts w:ascii="微軟正黑體" w:eastAsia="微軟正黑體" w:hAnsi="微軟正黑體" w:cs="微軟正黑體"/>
                <w:sz w:val="17"/>
                <w:szCs w:val="17"/>
              </w:rPr>
              <w:t>挖除表土</w:t>
            </w:r>
            <w:r>
              <w:rPr>
                <w:rFonts w:ascii="微軟正黑體" w:eastAsia="微軟正黑體" w:hAnsi="微軟正黑體" w:cs="微軟正黑體"/>
                <w:sz w:val="17"/>
                <w:szCs w:val="17"/>
              </w:rPr>
              <w:t>及軟弱土層、</w:t>
            </w:r>
            <w:r>
              <w:rPr>
                <w:rFonts w:ascii="微軟正黑體" w:eastAsia="微軟正黑體" w:hAnsi="微軟正黑體" w:cs="微軟正黑體"/>
                <w:sz w:val="17"/>
                <w:szCs w:val="17"/>
              </w:rPr>
              <w:t>(2)</w:t>
            </w:r>
            <w:r>
              <w:rPr>
                <w:rFonts w:ascii="微軟正黑體" w:eastAsia="微軟正黑體" w:hAnsi="微軟正黑體" w:cs="微軟正黑體"/>
                <w:sz w:val="17"/>
                <w:szCs w:val="17"/>
              </w:rPr>
              <w:t>回填爐石渣或礫石、</w:t>
            </w:r>
            <w:r>
              <w:rPr>
                <w:rFonts w:ascii="微軟正黑體" w:eastAsia="微軟正黑體" w:hAnsi="微軟正黑體" w:cs="微軟正黑體"/>
                <w:sz w:val="17"/>
                <w:szCs w:val="17"/>
              </w:rPr>
              <w:t>(3)</w:t>
            </w:r>
            <w:r>
              <w:rPr>
                <w:rFonts w:ascii="微軟正黑體" w:eastAsia="微軟正黑體" w:hAnsi="微軟正黑體" w:cs="微軟正黑體"/>
                <w:sz w:val="17"/>
                <w:szCs w:val="17"/>
              </w:rPr>
              <w:t>整平並滾壓夯實、</w:t>
            </w:r>
            <w:r>
              <w:rPr>
                <w:rFonts w:ascii="微軟正黑體" w:eastAsia="微軟正黑體" w:hAnsi="微軟正黑體" w:cs="微軟正黑體"/>
                <w:sz w:val="17"/>
                <w:szCs w:val="17"/>
              </w:rPr>
              <w:t>(4)</w:t>
            </w:r>
            <w:r>
              <w:rPr>
                <w:rFonts w:ascii="微軟正黑體" w:eastAsia="微軟正黑體" w:hAnsi="微軟正黑體" w:cs="微軟正黑體"/>
                <w:sz w:val="17"/>
                <w:szCs w:val="17"/>
              </w:rPr>
              <w:t>鋪設足夠強度覆工板或</w:t>
            </w:r>
            <w:r>
              <w:rPr>
                <w:rFonts w:ascii="微軟正黑體" w:eastAsia="微軟正黑體" w:hAnsi="微軟正黑體" w:cs="微軟正黑體"/>
                <w:sz w:val="17"/>
                <w:szCs w:val="17"/>
              </w:rPr>
              <w:t>RC</w:t>
            </w:r>
            <w:r>
              <w:rPr>
                <w:rFonts w:ascii="微軟正黑體" w:eastAsia="微軟正黑體" w:hAnsi="微軟正黑體" w:cs="微軟正黑體"/>
                <w:sz w:val="17"/>
                <w:szCs w:val="17"/>
              </w:rPr>
              <w:t>版等、</w:t>
            </w:r>
            <w:r>
              <w:rPr>
                <w:rFonts w:ascii="微軟正黑體" w:eastAsia="微軟正黑體" w:hAnsi="微軟正黑體" w:cs="微軟正黑體"/>
                <w:sz w:val="17"/>
                <w:szCs w:val="17"/>
              </w:rPr>
              <w:t>(5)</w:t>
            </w:r>
            <w:r>
              <w:rPr>
                <w:rFonts w:ascii="微軟正黑體" w:eastAsia="微軟正黑體" w:hAnsi="微軟正黑體" w:cs="微軟正黑體"/>
                <w:sz w:val="17"/>
                <w:szCs w:val="17"/>
              </w:rPr>
              <w:t>軟弱地盤區已強化其承載力。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000000" w:rsidRDefault="009C79DB">
            <w:pPr>
              <w:snapToGrid w:val="0"/>
              <w:spacing w:line="0" w:lineRule="atLeast"/>
              <w:rPr>
                <w:rFonts w:ascii="微軟正黑體" w:eastAsia="微軟正黑體" w:hAnsi="微軟正黑體" w:cs="微軟正黑體"/>
                <w:sz w:val="17"/>
                <w:szCs w:val="17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000000" w:rsidRDefault="009C79DB">
            <w:pPr>
              <w:snapToGrid w:val="0"/>
              <w:spacing w:line="0" w:lineRule="atLeast"/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000000" w:rsidRDefault="009C79DB">
            <w:pPr>
              <w:snapToGrid w:val="0"/>
              <w:spacing w:line="0" w:lineRule="atLeast"/>
            </w:pPr>
          </w:p>
        </w:tc>
        <w:tc>
          <w:tcPr>
            <w:tcW w:w="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000000" w:rsidRDefault="009C79DB">
            <w:pPr>
              <w:snapToGrid w:val="0"/>
              <w:spacing w:line="0" w:lineRule="atLeast"/>
            </w:pPr>
          </w:p>
        </w:tc>
      </w:tr>
      <w:tr w:rsidR="00000000">
        <w:tc>
          <w:tcPr>
            <w:tcW w:w="42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000000" w:rsidRDefault="009C79DB">
            <w:pPr>
              <w:snapToGrid w:val="0"/>
              <w:spacing w:line="0" w:lineRule="atLeast"/>
            </w:pPr>
            <w:r>
              <w:rPr>
                <w:sz w:val="20"/>
              </w:rPr>
              <w:t>6</w:t>
            </w:r>
          </w:p>
        </w:tc>
        <w:tc>
          <w:tcPr>
            <w:tcW w:w="7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000000" w:rsidRDefault="009C79DB">
            <w:pPr>
              <w:snapToGrid w:val="0"/>
              <w:spacing w:line="180" w:lineRule="exact"/>
              <w:jc w:val="both"/>
            </w:pPr>
            <w:r>
              <w:rPr>
                <w:rFonts w:ascii="微軟正黑體" w:eastAsia="微軟正黑體" w:hAnsi="微軟正黑體" w:cs="微軟正黑體"/>
                <w:sz w:val="17"/>
                <w:szCs w:val="17"/>
              </w:rPr>
              <w:t>模板支撐之圖說與現場施作符合，專任工程人員已完成查核並留紀錄。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000000" w:rsidRDefault="009C79DB">
            <w:pPr>
              <w:snapToGrid w:val="0"/>
              <w:spacing w:line="0" w:lineRule="atLeast"/>
              <w:rPr>
                <w:rFonts w:ascii="微軟正黑體" w:eastAsia="微軟正黑體" w:hAnsi="微軟正黑體" w:cs="微軟正黑體"/>
                <w:sz w:val="17"/>
                <w:szCs w:val="17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000000" w:rsidRDefault="009C79DB">
            <w:pPr>
              <w:snapToGrid w:val="0"/>
              <w:spacing w:line="0" w:lineRule="atLeast"/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000000" w:rsidRDefault="009C79DB">
            <w:pPr>
              <w:snapToGrid w:val="0"/>
              <w:spacing w:line="0" w:lineRule="atLeast"/>
            </w:pPr>
          </w:p>
        </w:tc>
        <w:tc>
          <w:tcPr>
            <w:tcW w:w="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000000" w:rsidRDefault="009C79DB">
            <w:pPr>
              <w:snapToGrid w:val="0"/>
              <w:spacing w:line="0" w:lineRule="atLeast"/>
            </w:pPr>
            <w:r>
              <w:rPr>
                <w:rFonts w:ascii="微軟正黑體" w:eastAsia="微軟正黑體" w:hAnsi="微軟正黑體" w:cs="微軟正黑體"/>
                <w:sz w:val="17"/>
                <w:szCs w:val="17"/>
              </w:rPr>
              <w:t>停留點</w:t>
            </w:r>
          </w:p>
        </w:tc>
      </w:tr>
      <w:tr w:rsidR="00000000">
        <w:tc>
          <w:tcPr>
            <w:tcW w:w="42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000000" w:rsidRDefault="009C79DB">
            <w:pPr>
              <w:snapToGrid w:val="0"/>
              <w:spacing w:line="0" w:lineRule="atLeast"/>
            </w:pPr>
            <w:r>
              <w:rPr>
                <w:sz w:val="20"/>
              </w:rPr>
              <w:t>7</w:t>
            </w:r>
          </w:p>
        </w:tc>
        <w:tc>
          <w:tcPr>
            <w:tcW w:w="7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000000" w:rsidRDefault="009C79DB">
            <w:pPr>
              <w:snapToGrid w:val="0"/>
              <w:spacing w:line="180" w:lineRule="exact"/>
              <w:jc w:val="both"/>
            </w:pPr>
            <w:r>
              <w:rPr>
                <w:rFonts w:ascii="微軟正黑體" w:eastAsia="微軟正黑體" w:hAnsi="微軟正黑體" w:cs="微軟正黑體"/>
                <w:sz w:val="17"/>
                <w:szCs w:val="17"/>
              </w:rPr>
              <w:t>模板支撐現場放樣，已依照模板支撐圖說進行，並拍照存證。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000000" w:rsidRDefault="009C79DB">
            <w:pPr>
              <w:snapToGrid w:val="0"/>
              <w:spacing w:line="0" w:lineRule="atLeast"/>
              <w:rPr>
                <w:rFonts w:ascii="微軟正黑體" w:eastAsia="微軟正黑體" w:hAnsi="微軟正黑體" w:cs="微軟正黑體"/>
                <w:sz w:val="17"/>
                <w:szCs w:val="17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000000" w:rsidRDefault="009C79DB">
            <w:pPr>
              <w:snapToGrid w:val="0"/>
              <w:spacing w:line="0" w:lineRule="atLeast"/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000000" w:rsidRDefault="009C79DB">
            <w:pPr>
              <w:snapToGrid w:val="0"/>
              <w:spacing w:line="0" w:lineRule="atLeast"/>
            </w:pPr>
          </w:p>
        </w:tc>
        <w:tc>
          <w:tcPr>
            <w:tcW w:w="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000000" w:rsidRDefault="009C79DB">
            <w:pPr>
              <w:snapToGrid w:val="0"/>
              <w:spacing w:line="0" w:lineRule="atLeast"/>
            </w:pPr>
            <w:r>
              <w:rPr>
                <w:rFonts w:ascii="微軟正黑體" w:eastAsia="微軟正黑體" w:hAnsi="微軟正黑體" w:cs="微軟正黑體"/>
                <w:sz w:val="17"/>
                <w:szCs w:val="17"/>
              </w:rPr>
              <w:t>停留點</w:t>
            </w:r>
          </w:p>
        </w:tc>
      </w:tr>
      <w:tr w:rsidR="00000000">
        <w:tc>
          <w:tcPr>
            <w:tcW w:w="42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000000" w:rsidRDefault="009C79DB">
            <w:pPr>
              <w:snapToGrid w:val="0"/>
              <w:spacing w:line="0" w:lineRule="atLeast"/>
            </w:pPr>
            <w:r>
              <w:rPr>
                <w:sz w:val="20"/>
              </w:rPr>
              <w:t>8</w:t>
            </w:r>
          </w:p>
        </w:tc>
        <w:tc>
          <w:tcPr>
            <w:tcW w:w="7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000000" w:rsidRDefault="009C79DB">
            <w:pPr>
              <w:snapToGrid w:val="0"/>
              <w:spacing w:line="180" w:lineRule="exact"/>
              <w:jc w:val="both"/>
            </w:pPr>
            <w:r>
              <w:rPr>
                <w:rFonts w:ascii="微軟正黑體" w:eastAsia="微軟正黑體" w:hAnsi="微軟正黑體" w:cs="微軟正黑體"/>
                <w:sz w:val="17"/>
                <w:szCs w:val="17"/>
              </w:rPr>
              <w:t>模板支撐底座及垂直支撐，已依照現場放樣位置進行，並拍照存證。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000000" w:rsidRDefault="009C79DB">
            <w:pPr>
              <w:snapToGrid w:val="0"/>
              <w:spacing w:line="0" w:lineRule="atLeast"/>
              <w:rPr>
                <w:rFonts w:ascii="微軟正黑體" w:eastAsia="微軟正黑體" w:hAnsi="微軟正黑體" w:cs="微軟正黑體"/>
                <w:sz w:val="17"/>
                <w:szCs w:val="17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000000" w:rsidRDefault="009C79DB">
            <w:pPr>
              <w:snapToGrid w:val="0"/>
              <w:spacing w:line="0" w:lineRule="atLeast"/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000000" w:rsidRDefault="009C79DB">
            <w:pPr>
              <w:snapToGrid w:val="0"/>
              <w:spacing w:line="0" w:lineRule="atLeast"/>
            </w:pPr>
          </w:p>
        </w:tc>
        <w:tc>
          <w:tcPr>
            <w:tcW w:w="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000000" w:rsidRDefault="009C79DB">
            <w:pPr>
              <w:snapToGrid w:val="0"/>
              <w:spacing w:line="0" w:lineRule="atLeast"/>
            </w:pPr>
            <w:r>
              <w:rPr>
                <w:rFonts w:ascii="微軟正黑體" w:eastAsia="微軟正黑體" w:hAnsi="微軟正黑體" w:cs="微軟正黑體"/>
                <w:sz w:val="17"/>
                <w:szCs w:val="17"/>
              </w:rPr>
              <w:t>停留點</w:t>
            </w:r>
          </w:p>
        </w:tc>
      </w:tr>
      <w:tr w:rsidR="00000000">
        <w:tc>
          <w:tcPr>
            <w:tcW w:w="42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000000" w:rsidRDefault="009C79DB">
            <w:pPr>
              <w:snapToGrid w:val="0"/>
              <w:spacing w:line="0" w:lineRule="atLeast"/>
            </w:pPr>
            <w:r>
              <w:rPr>
                <w:sz w:val="20"/>
              </w:rPr>
              <w:t>9</w:t>
            </w:r>
          </w:p>
        </w:tc>
        <w:tc>
          <w:tcPr>
            <w:tcW w:w="7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000000" w:rsidRDefault="009C79DB">
            <w:pPr>
              <w:snapToGrid w:val="0"/>
              <w:spacing w:line="180" w:lineRule="exact"/>
              <w:jc w:val="both"/>
            </w:pPr>
            <w:r>
              <w:rPr>
                <w:rFonts w:ascii="微軟正黑體" w:eastAsia="微軟正黑體" w:hAnsi="微軟正黑體" w:cs="微軟正黑體"/>
                <w:sz w:val="17"/>
                <w:szCs w:val="17"/>
              </w:rPr>
              <w:t>模板支撐水平方向及垂直方向之各構材的配置，已依照模板支撐圖說完成。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000000" w:rsidRDefault="009C79DB">
            <w:pPr>
              <w:snapToGrid w:val="0"/>
              <w:spacing w:line="0" w:lineRule="atLeast"/>
              <w:rPr>
                <w:rFonts w:ascii="微軟正黑體" w:eastAsia="微軟正黑體" w:hAnsi="微軟正黑體" w:cs="微軟正黑體"/>
                <w:sz w:val="17"/>
                <w:szCs w:val="17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000000" w:rsidRDefault="009C79DB">
            <w:pPr>
              <w:snapToGrid w:val="0"/>
              <w:spacing w:line="0" w:lineRule="atLeast"/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000000" w:rsidRDefault="009C79DB">
            <w:pPr>
              <w:snapToGrid w:val="0"/>
              <w:spacing w:line="0" w:lineRule="atLeast"/>
            </w:pPr>
          </w:p>
        </w:tc>
        <w:tc>
          <w:tcPr>
            <w:tcW w:w="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000000" w:rsidRDefault="009C79DB">
            <w:pPr>
              <w:snapToGrid w:val="0"/>
              <w:spacing w:line="0" w:lineRule="atLeast"/>
            </w:pPr>
          </w:p>
        </w:tc>
      </w:tr>
      <w:tr w:rsidR="00000000">
        <w:tc>
          <w:tcPr>
            <w:tcW w:w="426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000000" w:rsidRDefault="009C79DB">
            <w:pPr>
              <w:snapToGrid w:val="0"/>
              <w:spacing w:line="0" w:lineRule="atLeast"/>
            </w:pPr>
            <w:r>
              <w:rPr>
                <w:sz w:val="20"/>
              </w:rPr>
              <w:t>10</w:t>
            </w:r>
          </w:p>
        </w:tc>
        <w:tc>
          <w:tcPr>
            <w:tcW w:w="7371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000000" w:rsidRDefault="009C79DB">
            <w:pPr>
              <w:snapToGrid w:val="0"/>
              <w:spacing w:line="180" w:lineRule="exact"/>
              <w:jc w:val="both"/>
            </w:pPr>
            <w:r>
              <w:rPr>
                <w:rFonts w:ascii="微軟正黑體" w:eastAsia="微軟正黑體" w:hAnsi="微軟正黑體" w:cs="微軟正黑體"/>
                <w:sz w:val="17"/>
                <w:szCs w:val="17"/>
              </w:rPr>
              <w:t>模板支撐構材結合處，已使用</w:t>
            </w:r>
            <w:r>
              <w:rPr>
                <w:rFonts w:ascii="微軟正黑體" w:eastAsia="微軟正黑體" w:hAnsi="微軟正黑體" w:cs="微軟正黑體"/>
                <w:sz w:val="17"/>
                <w:szCs w:val="17"/>
              </w:rPr>
              <w:t>4</w:t>
            </w:r>
            <w:r>
              <w:rPr>
                <w:rFonts w:ascii="微軟正黑體" w:eastAsia="微軟正黑體" w:hAnsi="微軟正黑體" w:cs="微軟正黑體"/>
                <w:sz w:val="17"/>
                <w:szCs w:val="17"/>
              </w:rPr>
              <w:t>顆螺栓、或銲接、</w:t>
            </w:r>
            <w:r>
              <w:rPr>
                <w:rFonts w:ascii="微軟正黑體" w:eastAsia="微軟正黑體" w:hAnsi="微軟正黑體" w:cs="微軟正黑體"/>
                <w:sz w:val="17"/>
                <w:szCs w:val="17"/>
              </w:rPr>
              <w:t>或</w:t>
            </w:r>
            <w:r>
              <w:rPr>
                <w:rFonts w:ascii="微軟正黑體" w:eastAsia="微軟正黑體" w:hAnsi="微軟正黑體" w:cs="微軟正黑體"/>
                <w:sz w:val="17"/>
                <w:szCs w:val="17"/>
              </w:rPr>
              <w:t>4</w:t>
            </w:r>
            <w:r>
              <w:rPr>
                <w:rFonts w:ascii="微軟正黑體" w:eastAsia="微軟正黑體" w:hAnsi="微軟正黑體" w:cs="微軟正黑體"/>
                <w:sz w:val="17"/>
                <w:szCs w:val="17"/>
              </w:rPr>
              <w:t>顆大型鱷魚夾。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000000" w:rsidRDefault="009C79DB">
            <w:pPr>
              <w:snapToGrid w:val="0"/>
              <w:spacing w:line="0" w:lineRule="atLeast"/>
              <w:rPr>
                <w:rFonts w:ascii="微軟正黑體" w:eastAsia="微軟正黑體" w:hAnsi="微軟正黑體" w:cs="微軟正黑體"/>
                <w:sz w:val="17"/>
                <w:szCs w:val="17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000000" w:rsidRDefault="009C79DB">
            <w:pPr>
              <w:snapToGrid w:val="0"/>
              <w:spacing w:line="0" w:lineRule="atLeast"/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000000" w:rsidRDefault="009C79DB">
            <w:pPr>
              <w:snapToGrid w:val="0"/>
              <w:spacing w:line="0" w:lineRule="atLeast"/>
            </w:pPr>
          </w:p>
        </w:tc>
        <w:tc>
          <w:tcPr>
            <w:tcW w:w="772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000000" w:rsidRDefault="009C79DB">
            <w:pPr>
              <w:snapToGrid w:val="0"/>
              <w:spacing w:line="0" w:lineRule="atLeast"/>
            </w:pPr>
          </w:p>
        </w:tc>
      </w:tr>
    </w:tbl>
    <w:p w:rsidR="00000000" w:rsidRDefault="009C79DB">
      <w:pPr>
        <w:snapToGrid w:val="0"/>
        <w:spacing w:after="54"/>
        <w:ind w:left="-480"/>
      </w:pPr>
      <w:r>
        <w:rPr>
          <w:rFonts w:ascii="新細明體" w:hAnsi="新細明體" w:cs="新細明體"/>
          <w:b/>
          <w:sz w:val="20"/>
        </w:rPr>
        <w:t>Ⅳ</w:t>
      </w:r>
      <w:r>
        <w:rPr>
          <w:b/>
          <w:sz w:val="20"/>
        </w:rPr>
        <w:t>、有立即發生『缺氧』危險</w:t>
      </w:r>
      <w:r>
        <w:t>之虞：</w:t>
      </w:r>
    </w:p>
    <w:tbl>
      <w:tblPr>
        <w:tblW w:w="0" w:type="auto"/>
        <w:tblInd w:w="-333" w:type="dxa"/>
        <w:tblLayout w:type="fixed"/>
        <w:tblLook w:val="0000" w:firstRow="0" w:lastRow="0" w:firstColumn="0" w:lastColumn="0" w:noHBand="0" w:noVBand="0"/>
      </w:tblPr>
      <w:tblGrid>
        <w:gridCol w:w="426"/>
        <w:gridCol w:w="7371"/>
        <w:gridCol w:w="426"/>
        <w:gridCol w:w="425"/>
        <w:gridCol w:w="709"/>
        <w:gridCol w:w="772"/>
      </w:tblGrid>
      <w:tr w:rsidR="00000000">
        <w:trPr>
          <w:cantSplit/>
          <w:trHeight w:val="113"/>
        </w:trPr>
        <w:tc>
          <w:tcPr>
            <w:tcW w:w="426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000000" w:rsidRDefault="009C79DB">
            <w:pPr>
              <w:tabs>
                <w:tab w:val="left" w:pos="2040"/>
              </w:tabs>
              <w:snapToGrid w:val="0"/>
              <w:spacing w:line="0" w:lineRule="atLeast"/>
            </w:pPr>
            <w:r>
              <w:rPr>
                <w:b/>
                <w:sz w:val="16"/>
                <w:szCs w:val="16"/>
              </w:rPr>
              <w:t>項目</w:t>
            </w:r>
          </w:p>
        </w:tc>
        <w:tc>
          <w:tcPr>
            <w:tcW w:w="7371" w:type="dxa"/>
            <w:vMerge w:val="restart"/>
            <w:tcBorders>
              <w:top w:val="single" w:sz="12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000000" w:rsidRDefault="009C79DB">
            <w:pPr>
              <w:tabs>
                <w:tab w:val="left" w:pos="2040"/>
              </w:tabs>
              <w:snapToGrid w:val="0"/>
              <w:spacing w:line="0" w:lineRule="atLeast"/>
            </w:pPr>
            <w:r>
              <w:rPr>
                <w:b/>
                <w:sz w:val="18"/>
                <w:szCs w:val="18"/>
              </w:rPr>
              <w:t>檢</w:t>
            </w:r>
            <w:r>
              <w:rPr>
                <w:rFonts w:eastAsia="Times New Roman"/>
                <w:b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>查</w:t>
            </w:r>
            <w:r>
              <w:rPr>
                <w:rFonts w:eastAsia="Times New Roman"/>
                <w:b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>內</w:t>
            </w:r>
            <w:r>
              <w:rPr>
                <w:rFonts w:eastAsia="Times New Roman"/>
                <w:b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>容</w:t>
            </w:r>
            <w:r>
              <w:rPr>
                <w:rFonts w:eastAsia="Times New Roman"/>
                <w:b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>及</w:t>
            </w:r>
            <w:r>
              <w:rPr>
                <w:rFonts w:eastAsia="Times New Roman"/>
                <w:b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>要</w:t>
            </w:r>
            <w:r>
              <w:rPr>
                <w:rFonts w:eastAsia="Times New Roman"/>
                <w:b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>求</w:t>
            </w:r>
          </w:p>
        </w:tc>
        <w:tc>
          <w:tcPr>
            <w:tcW w:w="1560" w:type="dxa"/>
            <w:gridSpan w:val="3"/>
            <w:tcBorders>
              <w:top w:val="single" w:sz="12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000000" w:rsidRDefault="009C79DB">
            <w:pPr>
              <w:tabs>
                <w:tab w:val="left" w:pos="2040"/>
              </w:tabs>
              <w:snapToGrid w:val="0"/>
              <w:spacing w:line="0" w:lineRule="atLeast"/>
            </w:pPr>
            <w:r>
              <w:rPr>
                <w:b/>
                <w:sz w:val="18"/>
                <w:szCs w:val="18"/>
              </w:rPr>
              <w:t>檢查結果</w:t>
            </w:r>
          </w:p>
        </w:tc>
        <w:tc>
          <w:tcPr>
            <w:tcW w:w="772" w:type="dxa"/>
            <w:vMerge w:val="restart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000000" w:rsidRDefault="009C79DB">
            <w:pPr>
              <w:tabs>
                <w:tab w:val="left" w:pos="2040"/>
              </w:tabs>
              <w:snapToGrid w:val="0"/>
              <w:spacing w:line="0" w:lineRule="atLeast"/>
            </w:pPr>
            <w:r>
              <w:rPr>
                <w:b/>
                <w:sz w:val="18"/>
                <w:szCs w:val="18"/>
              </w:rPr>
              <w:t>備註</w:t>
            </w:r>
          </w:p>
        </w:tc>
      </w:tr>
      <w:tr w:rsidR="00000000">
        <w:trPr>
          <w:cantSplit/>
          <w:trHeight w:val="113"/>
        </w:trPr>
        <w:tc>
          <w:tcPr>
            <w:tcW w:w="426" w:type="dxa"/>
            <w:vMerge/>
            <w:tcBorders>
              <w:top w:val="single" w:sz="12" w:space="0" w:color="000000"/>
              <w:left w:val="single" w:sz="12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000000" w:rsidRDefault="009C79DB"/>
        </w:tc>
        <w:tc>
          <w:tcPr>
            <w:tcW w:w="7371" w:type="dxa"/>
            <w:vMerge/>
            <w:tcBorders>
              <w:top w:val="single" w:sz="12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000000" w:rsidRDefault="009C79DB"/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000000" w:rsidRDefault="009C79DB">
            <w:pPr>
              <w:tabs>
                <w:tab w:val="left" w:pos="2040"/>
              </w:tabs>
              <w:snapToGrid w:val="0"/>
              <w:spacing w:line="0" w:lineRule="atLeast"/>
            </w:pPr>
            <w:r>
              <w:rPr>
                <w:b/>
                <w:sz w:val="16"/>
                <w:szCs w:val="16"/>
              </w:rPr>
              <w:t>是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000000" w:rsidRDefault="009C79DB">
            <w:pPr>
              <w:tabs>
                <w:tab w:val="left" w:pos="2040"/>
              </w:tabs>
              <w:snapToGrid w:val="0"/>
              <w:spacing w:line="0" w:lineRule="atLeast"/>
            </w:pPr>
            <w:r>
              <w:rPr>
                <w:b/>
                <w:sz w:val="16"/>
                <w:szCs w:val="16"/>
              </w:rPr>
              <w:t>否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000000" w:rsidRDefault="009C79DB">
            <w:pPr>
              <w:tabs>
                <w:tab w:val="left" w:pos="2040"/>
              </w:tabs>
              <w:snapToGrid w:val="0"/>
              <w:spacing w:line="0" w:lineRule="atLeast"/>
            </w:pPr>
            <w:r>
              <w:rPr>
                <w:b/>
                <w:sz w:val="16"/>
                <w:szCs w:val="16"/>
              </w:rPr>
              <w:t>無此項</w:t>
            </w:r>
          </w:p>
        </w:tc>
        <w:tc>
          <w:tcPr>
            <w:tcW w:w="772" w:type="dxa"/>
            <w:vMerge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000000" w:rsidRDefault="009C79DB"/>
        </w:tc>
      </w:tr>
      <w:tr w:rsidR="00000000">
        <w:tc>
          <w:tcPr>
            <w:tcW w:w="42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000000" w:rsidRDefault="009C79DB">
            <w:pPr>
              <w:snapToGrid w:val="0"/>
              <w:spacing w:line="0" w:lineRule="atLeast"/>
              <w:jc w:val="both"/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7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000000" w:rsidRDefault="009C79DB">
            <w:pPr>
              <w:snapToGrid w:val="0"/>
              <w:spacing w:line="200" w:lineRule="exact"/>
              <w:jc w:val="both"/>
            </w:pPr>
            <w:r>
              <w:rPr>
                <w:rFonts w:ascii="微軟正黑體" w:eastAsia="微軟正黑體" w:hAnsi="微軟正黑體" w:cs="微軟正黑體"/>
                <w:sz w:val="17"/>
                <w:szCs w:val="17"/>
              </w:rPr>
              <w:t>空氣中氧氣濃度未滿</w:t>
            </w:r>
            <w:r>
              <w:rPr>
                <w:rFonts w:ascii="微軟正黑體" w:eastAsia="微軟正黑體" w:hAnsi="微軟正黑體" w:cs="微軟正黑體"/>
                <w:sz w:val="17"/>
                <w:szCs w:val="17"/>
              </w:rPr>
              <w:t>18%</w:t>
            </w:r>
            <w:r>
              <w:rPr>
                <w:rFonts w:ascii="微軟正黑體" w:eastAsia="微軟正黑體" w:hAnsi="微軟正黑體" w:cs="微軟正黑體"/>
                <w:sz w:val="17"/>
                <w:szCs w:val="17"/>
              </w:rPr>
              <w:t>、硫化氫濃度超過</w:t>
            </w:r>
            <w:r>
              <w:rPr>
                <w:rFonts w:ascii="微軟正黑體" w:eastAsia="微軟正黑體" w:hAnsi="微軟正黑體" w:cs="微軟正黑體"/>
                <w:sz w:val="17"/>
                <w:szCs w:val="17"/>
              </w:rPr>
              <w:t xml:space="preserve">10PPM </w:t>
            </w:r>
            <w:r>
              <w:rPr>
                <w:rFonts w:ascii="微軟正黑體" w:eastAsia="微軟正黑體" w:hAnsi="微軟正黑體" w:cs="微軟正黑體"/>
                <w:sz w:val="17"/>
                <w:szCs w:val="17"/>
              </w:rPr>
              <w:t>或一氧化碳濃度超過</w:t>
            </w:r>
            <w:r>
              <w:rPr>
                <w:rFonts w:ascii="微軟正黑體" w:eastAsia="微軟正黑體" w:hAnsi="微軟正黑體" w:cs="微軟正黑體"/>
                <w:sz w:val="17"/>
                <w:szCs w:val="17"/>
              </w:rPr>
              <w:t xml:space="preserve">35PPM </w:t>
            </w:r>
            <w:r>
              <w:rPr>
                <w:rFonts w:ascii="微軟正黑體" w:eastAsia="微軟正黑體" w:hAnsi="微軟正黑體" w:cs="微軟正黑體"/>
                <w:sz w:val="17"/>
                <w:szCs w:val="17"/>
              </w:rPr>
              <w:t>時，確實配戴空氣呼吸器等呼吸防護具、安全帶及安全索。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000000" w:rsidRDefault="009C79DB">
            <w:pPr>
              <w:snapToGrid w:val="0"/>
              <w:spacing w:line="0" w:lineRule="atLeast"/>
              <w:rPr>
                <w:rFonts w:ascii="微軟正黑體" w:eastAsia="微軟正黑體" w:hAnsi="微軟正黑體" w:cs="微軟正黑體"/>
                <w:sz w:val="17"/>
                <w:szCs w:val="17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000000" w:rsidRDefault="009C79DB">
            <w:pPr>
              <w:snapToGrid w:val="0"/>
              <w:spacing w:line="0" w:lineRule="atLeast"/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000000" w:rsidRDefault="009C79DB">
            <w:pPr>
              <w:snapToGrid w:val="0"/>
              <w:spacing w:line="0" w:lineRule="atLeast"/>
            </w:pPr>
          </w:p>
        </w:tc>
        <w:tc>
          <w:tcPr>
            <w:tcW w:w="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000000" w:rsidRDefault="009C79DB">
            <w:pPr>
              <w:snapToGrid w:val="0"/>
              <w:spacing w:line="0" w:lineRule="atLeast"/>
            </w:pPr>
          </w:p>
        </w:tc>
      </w:tr>
      <w:tr w:rsidR="00000000">
        <w:tc>
          <w:tcPr>
            <w:tcW w:w="426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000000" w:rsidRDefault="009C79DB">
            <w:pPr>
              <w:snapToGrid w:val="0"/>
              <w:spacing w:line="0" w:lineRule="atLeast"/>
              <w:jc w:val="both"/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71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000000" w:rsidRDefault="009C79DB">
            <w:pPr>
              <w:snapToGrid w:val="0"/>
              <w:spacing w:line="200" w:lineRule="exact"/>
              <w:jc w:val="both"/>
            </w:pPr>
            <w:r>
              <w:rPr>
                <w:rFonts w:ascii="微軟正黑體" w:eastAsia="微軟正黑體" w:hAnsi="微軟正黑體" w:cs="微軟正黑體"/>
                <w:sz w:val="17"/>
                <w:szCs w:val="17"/>
              </w:rPr>
              <w:t>確實配戴空氣呼吸器等呼吸防護具時，已置備通風設備予以適當換氣，或未置備空氣中氧氣、硫化氫、一氧化碳濃度之測定儀器，並未隨時測定保持氧氣濃度在</w:t>
            </w:r>
            <w:r>
              <w:rPr>
                <w:rFonts w:ascii="微軟正黑體" w:eastAsia="微軟正黑體" w:hAnsi="微軟正黑體" w:cs="微軟正黑體"/>
                <w:sz w:val="17"/>
                <w:szCs w:val="17"/>
              </w:rPr>
              <w:t>18%</w:t>
            </w:r>
            <w:r>
              <w:rPr>
                <w:rFonts w:ascii="微軟正黑體" w:eastAsia="微軟正黑體" w:hAnsi="微軟正黑體" w:cs="微軟正黑體"/>
                <w:sz w:val="17"/>
                <w:szCs w:val="17"/>
              </w:rPr>
              <w:t>以上、硫化氫濃度在</w:t>
            </w:r>
            <w:r>
              <w:rPr>
                <w:rFonts w:ascii="微軟正黑體" w:eastAsia="微軟正黑體" w:hAnsi="微軟正黑體" w:cs="微軟正黑體"/>
                <w:sz w:val="17"/>
                <w:szCs w:val="17"/>
              </w:rPr>
              <w:t xml:space="preserve">10PPM  </w:t>
            </w:r>
            <w:r>
              <w:rPr>
                <w:rFonts w:ascii="微軟正黑體" w:eastAsia="微軟正黑體" w:hAnsi="微軟正黑體" w:cs="微軟正黑體"/>
                <w:sz w:val="17"/>
                <w:szCs w:val="17"/>
              </w:rPr>
              <w:t>以下及一氧化碳濃度在</w:t>
            </w:r>
            <w:r>
              <w:rPr>
                <w:rFonts w:ascii="微軟正黑體" w:eastAsia="微軟正黑體" w:hAnsi="微軟正黑體" w:cs="微軟正黑體"/>
                <w:sz w:val="17"/>
                <w:szCs w:val="17"/>
              </w:rPr>
              <w:t xml:space="preserve">35PPM  </w:t>
            </w:r>
            <w:r>
              <w:rPr>
                <w:rFonts w:ascii="微軟正黑體" w:eastAsia="微軟正黑體" w:hAnsi="微軟正黑體" w:cs="微軟正黑體"/>
                <w:sz w:val="17"/>
                <w:szCs w:val="17"/>
              </w:rPr>
              <w:t>以下。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000000" w:rsidRDefault="009C79DB">
            <w:pPr>
              <w:snapToGrid w:val="0"/>
              <w:spacing w:line="0" w:lineRule="atLeast"/>
              <w:rPr>
                <w:rFonts w:ascii="微軟正黑體" w:eastAsia="微軟正黑體" w:hAnsi="微軟正黑體" w:cs="微軟正黑體"/>
                <w:sz w:val="17"/>
                <w:szCs w:val="17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000000" w:rsidRDefault="009C79DB">
            <w:pPr>
              <w:snapToGrid w:val="0"/>
              <w:spacing w:line="0" w:lineRule="atLeast"/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000000" w:rsidRDefault="009C79DB">
            <w:pPr>
              <w:snapToGrid w:val="0"/>
              <w:spacing w:line="0" w:lineRule="atLeast"/>
            </w:pPr>
          </w:p>
        </w:tc>
        <w:tc>
          <w:tcPr>
            <w:tcW w:w="772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000000" w:rsidRDefault="009C79DB">
            <w:pPr>
              <w:snapToGrid w:val="0"/>
              <w:spacing w:line="0" w:lineRule="atLeast"/>
            </w:pPr>
          </w:p>
        </w:tc>
      </w:tr>
    </w:tbl>
    <w:p w:rsidR="009C79DB" w:rsidRDefault="009C79DB">
      <w:pPr>
        <w:widowControl/>
        <w:tabs>
          <w:tab w:val="left" w:pos="7630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0" w:lineRule="atLeast"/>
        <w:ind w:left="-420" w:firstLine="200"/>
      </w:pPr>
      <w:r>
        <w:rPr>
          <w:b/>
          <w:sz w:val="20"/>
        </w:rPr>
        <w:t>檢查人員：</w:t>
      </w:r>
      <w:r>
        <w:rPr>
          <w:rFonts w:eastAsia="Times New Roman"/>
          <w:b/>
          <w:sz w:val="20"/>
        </w:rPr>
        <w:t xml:space="preserve">                                     </w:t>
      </w:r>
      <w:r>
        <w:rPr>
          <w:b/>
          <w:sz w:val="20"/>
        </w:rPr>
        <w:t>工地主任：</w:t>
      </w:r>
      <w:r>
        <w:rPr>
          <w:b/>
          <w:sz w:val="20"/>
        </w:rPr>
        <w:tab/>
      </w:r>
      <w:r>
        <w:rPr>
          <w:b/>
          <w:sz w:val="20"/>
        </w:rPr>
        <w:tab/>
      </w:r>
      <w:r>
        <w:rPr>
          <w:b/>
          <w:sz w:val="20"/>
        </w:rPr>
        <w:t>主管：</w:t>
      </w:r>
    </w:p>
    <w:sectPr w:rsidR="009C79DB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101" w:right="851" w:bottom="284" w:left="1361" w:header="284" w:footer="227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79DB" w:rsidRDefault="009C79DB">
      <w:r>
        <w:separator/>
      </w:r>
    </w:p>
  </w:endnote>
  <w:endnote w:type="continuationSeparator" w:id="0">
    <w:p w:rsidR="009C79DB" w:rsidRDefault="009C79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微軟正黑體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9C79DB">
    <w:pPr>
      <w:pStyle w:val="af"/>
      <w:tabs>
        <w:tab w:val="left" w:pos="9923"/>
      </w:tabs>
      <w:ind w:right="-840"/>
    </w:pPr>
    <w:r>
      <w:tab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9C79DB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79DB" w:rsidRDefault="009C79DB">
      <w:r>
        <w:separator/>
      </w:r>
    </w:p>
  </w:footnote>
  <w:footnote w:type="continuationSeparator" w:id="0">
    <w:p w:rsidR="009C79DB" w:rsidRDefault="009C79D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9C79DB">
    <w:pPr>
      <w:pStyle w:val="ae"/>
      <w:spacing w:before="120" w:after="60" w:line="0" w:lineRule="atLeast"/>
      <w:jc w:val="center"/>
    </w:pPr>
    <w:r>
      <w:rPr>
        <w:rFonts w:ascii="標楷體" w:eastAsia="標楷體" w:hAnsi="標楷體" w:cs="標楷體"/>
        <w:sz w:val="32"/>
        <w:szCs w:val="32"/>
        <w:lang w:val="zh-TW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left:0;text-align:left;margin-left:-38.05pt;margin-top:-.75pt;width:116.25pt;height:23.95pt;z-index:1;mso-wrap-distance-left:9.05pt;mso-wrap-distance-right:9.05pt;mso-position-horizontal:absolute;mso-position-horizontal-relative:text;mso-position-vertical:absolute;mso-position-vertical-relative:text" stroked="f">
          <v:fill opacity="0" color2="black"/>
          <v:textbox inset="0,0,0,0">
            <w:txbxContent>
              <w:p w:rsidR="00000000" w:rsidRDefault="009C79DB">
                <w:pPr>
                  <w:spacing w:line="0" w:lineRule="atLeast"/>
                </w:pPr>
                <w:r>
                  <w:rPr>
                    <w:rFonts w:ascii="標楷體" w:eastAsia="標楷體" w:hAnsi="標楷體"/>
                    <w:sz w:val="20"/>
                  </w:rPr>
                  <w:t>局附件</w:t>
                </w:r>
                <w:r>
                  <w:rPr>
                    <w:rFonts w:ascii="標楷體" w:eastAsia="標楷體" w:hAnsi="標楷體"/>
                    <w:sz w:val="20"/>
                  </w:rPr>
                  <w:t>11090A</w:t>
                </w:r>
              </w:p>
              <w:p w:rsidR="00000000" w:rsidRDefault="009C79DB">
                <w:pPr>
                  <w:spacing w:line="0" w:lineRule="atLeast"/>
                </w:pPr>
                <w:r>
                  <w:rPr>
                    <w:rFonts w:ascii="標楷體" w:eastAsia="標楷體" w:hAnsi="標楷體"/>
                    <w:sz w:val="20"/>
                  </w:rPr>
                  <w:t>版本</w:t>
                </w:r>
                <w:r>
                  <w:rPr>
                    <w:rFonts w:ascii="標楷體" w:eastAsia="標楷體" w:hAnsi="標楷體"/>
                    <w:sz w:val="20"/>
                  </w:rPr>
                  <w:t>:1</w:t>
                </w:r>
                <w:r>
                  <w:rPr>
                    <w:rFonts w:ascii="標楷體" w:eastAsia="標楷體" w:hAnsi="標楷體"/>
                    <w:sz w:val="20"/>
                  </w:rPr>
                  <w:t>（</w:t>
                </w:r>
                <w:r>
                  <w:rPr>
                    <w:rFonts w:ascii="標楷體" w:eastAsia="標楷體" w:hAnsi="標楷體"/>
                    <w:sz w:val="20"/>
                  </w:rPr>
                  <w:t>105.11</w:t>
                </w:r>
                <w:r>
                  <w:rPr>
                    <w:rFonts w:ascii="標楷體" w:eastAsia="標楷體" w:hAnsi="標楷體"/>
                    <w:sz w:val="20"/>
                  </w:rPr>
                  <w:t>）</w:t>
                </w:r>
              </w:p>
            </w:txbxContent>
          </v:textbox>
        </v:shape>
      </w:pict>
    </w:r>
    <w:r>
      <w:rPr>
        <w:rFonts w:ascii="標楷體" w:eastAsia="標楷體" w:hAnsi="標楷體" w:cs="標楷體"/>
        <w:sz w:val="32"/>
        <w:szCs w:val="32"/>
        <w:lang w:val="zh-TW"/>
      </w:rPr>
      <w:t>有立即發生危險之虞安全檢查表（範例）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9C79DB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480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compressPunctuation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noLeading/>
    <w:spaceForUL/>
    <w:balanceSingleByteDoubleByteWidth/>
    <w:doNotLeaveBackslashAlone/>
    <w:ulTrailSpace/>
    <w:doNotExpandShiftReturn/>
    <w:adjustLineHeightInTable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606F0"/>
    <w:rsid w:val="009C79DB"/>
    <w:rsid w:val="00B60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suppressAutoHyphens/>
    </w:pPr>
    <w:rPr>
      <w:kern w:val="1"/>
      <w:sz w:val="24"/>
    </w:rPr>
  </w:style>
  <w:style w:type="paragraph" w:styleId="1">
    <w:name w:val="heading 1"/>
    <w:basedOn w:val="a"/>
    <w:next w:val="a"/>
    <w:qFormat/>
    <w:pPr>
      <w:keepNext/>
      <w:numPr>
        <w:numId w:val="1"/>
      </w:numPr>
      <w:spacing w:line="240" w:lineRule="exact"/>
      <w:ind w:left="75" w:firstLine="0"/>
      <w:jc w:val="center"/>
      <w:outlineLvl w:val="0"/>
    </w:pPr>
    <w:rPr>
      <w:rFonts w:eastAsia="標楷體"/>
      <w:sz w:val="28"/>
      <w:szCs w:val="24"/>
      <w:highlight w:val="lightGray"/>
      <w:lang w:val="x-none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spacing w:line="480" w:lineRule="auto"/>
      <w:jc w:val="center"/>
      <w:outlineLvl w:val="1"/>
    </w:pPr>
    <w:rPr>
      <w:rFonts w:ascii="Cambria" w:hAnsi="Cambria" w:cs="Cambria"/>
      <w:b/>
      <w:bCs/>
      <w:sz w:val="48"/>
      <w:szCs w:val="48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Default Paragraph Font"/>
  </w:style>
  <w:style w:type="character" w:customStyle="1" w:styleId="10">
    <w:name w:val="標題 1 字元"/>
    <w:rPr>
      <w:rFonts w:eastAsia="標楷體"/>
      <w:kern w:val="1"/>
      <w:sz w:val="28"/>
      <w:szCs w:val="24"/>
    </w:rPr>
  </w:style>
  <w:style w:type="character" w:customStyle="1" w:styleId="20">
    <w:name w:val="標題 2 字元"/>
    <w:rPr>
      <w:rFonts w:ascii="Cambria" w:eastAsia="新細明體" w:hAnsi="Cambria" w:cs="Times New Roman"/>
      <w:b/>
      <w:bCs/>
      <w:kern w:val="1"/>
      <w:sz w:val="48"/>
      <w:szCs w:val="48"/>
    </w:rPr>
  </w:style>
  <w:style w:type="character" w:styleId="a4">
    <w:name w:val="Strong"/>
    <w:qFormat/>
    <w:rPr>
      <w:b/>
      <w:bCs/>
    </w:rPr>
  </w:style>
  <w:style w:type="character" w:customStyle="1" w:styleId="a5">
    <w:name w:val="頁首 字元"/>
    <w:rPr>
      <w:kern w:val="1"/>
    </w:rPr>
  </w:style>
  <w:style w:type="character" w:customStyle="1" w:styleId="a6">
    <w:name w:val="頁尾 字元"/>
    <w:rPr>
      <w:kern w:val="1"/>
    </w:rPr>
  </w:style>
  <w:style w:type="character" w:customStyle="1" w:styleId="a7">
    <w:name w:val="註解方塊文字 字元"/>
    <w:rPr>
      <w:rFonts w:ascii="Cambria" w:eastAsia="新細明體" w:hAnsi="Cambria" w:cs="Times New Roman"/>
      <w:kern w:val="1"/>
      <w:sz w:val="18"/>
      <w:szCs w:val="18"/>
    </w:rPr>
  </w:style>
  <w:style w:type="paragraph" w:styleId="a8">
    <w:name w:val="Title"/>
    <w:basedOn w:val="a"/>
    <w:next w:val="a9"/>
    <w:qFormat/>
    <w:pPr>
      <w:keepNext/>
      <w:spacing w:before="240" w:after="120"/>
    </w:pPr>
    <w:rPr>
      <w:rFonts w:ascii="Liberation Sans" w:eastAsia="微軟正黑體" w:hAnsi="Liberation Sans" w:cs="Mangal"/>
      <w:sz w:val="28"/>
      <w:szCs w:val="28"/>
    </w:rPr>
  </w:style>
  <w:style w:type="paragraph" w:styleId="a9">
    <w:name w:val="Body Text"/>
    <w:basedOn w:val="a"/>
    <w:pPr>
      <w:spacing w:after="140" w:line="288" w:lineRule="auto"/>
    </w:pPr>
  </w:style>
  <w:style w:type="paragraph" w:styleId="aa">
    <w:name w:val="List"/>
    <w:basedOn w:val="a9"/>
    <w:rPr>
      <w:rFonts w:cs="Mangal"/>
    </w:rPr>
  </w:style>
  <w:style w:type="paragraph" w:styleId="ab">
    <w:name w:val="caption"/>
    <w:basedOn w:val="a"/>
    <w:pPr>
      <w:suppressLineNumbers/>
      <w:spacing w:before="120" w:after="120"/>
    </w:pPr>
    <w:rPr>
      <w:rFonts w:cs="Mangal"/>
      <w:i/>
      <w:iCs/>
      <w:szCs w:val="24"/>
    </w:rPr>
  </w:style>
  <w:style w:type="paragraph" w:customStyle="1" w:styleId="ac">
    <w:name w:val="索引"/>
    <w:basedOn w:val="a"/>
    <w:pPr>
      <w:suppressLineNumbers/>
    </w:pPr>
    <w:rPr>
      <w:rFonts w:cs="Mangal"/>
    </w:rPr>
  </w:style>
  <w:style w:type="paragraph" w:styleId="ad">
    <w:name w:val="caption"/>
    <w:basedOn w:val="a"/>
    <w:next w:val="a"/>
    <w:qFormat/>
    <w:pPr>
      <w:spacing w:before="120" w:after="120"/>
      <w:jc w:val="center"/>
    </w:pPr>
    <w:rPr>
      <w:sz w:val="20"/>
    </w:rPr>
  </w:style>
  <w:style w:type="paragraph" w:styleId="ae">
    <w:name w:val="header"/>
    <w:basedOn w:val="a"/>
    <w:pPr>
      <w:snapToGrid w:val="0"/>
    </w:pPr>
    <w:rPr>
      <w:sz w:val="20"/>
      <w:lang w:val="x-none"/>
    </w:rPr>
  </w:style>
  <w:style w:type="paragraph" w:styleId="af">
    <w:name w:val="footer"/>
    <w:basedOn w:val="a"/>
    <w:pPr>
      <w:snapToGrid w:val="0"/>
    </w:pPr>
    <w:rPr>
      <w:sz w:val="20"/>
      <w:lang w:val="x-none"/>
    </w:rPr>
  </w:style>
  <w:style w:type="paragraph" w:styleId="af0">
    <w:name w:val="Balloon Text"/>
    <w:basedOn w:val="a"/>
    <w:rPr>
      <w:rFonts w:ascii="Cambria" w:hAnsi="Cambria" w:cs="Cambria"/>
      <w:sz w:val="18"/>
      <w:szCs w:val="18"/>
      <w:lang w:val="x-none"/>
    </w:rPr>
  </w:style>
  <w:style w:type="paragraph" w:customStyle="1" w:styleId="af1">
    <w:name w:val="表格內容"/>
    <w:basedOn w:val="a"/>
    <w:pPr>
      <w:suppressLineNumbers/>
    </w:pPr>
  </w:style>
  <w:style w:type="paragraph" w:customStyle="1" w:styleId="af2">
    <w:name w:val="表格標題"/>
    <w:basedOn w:val="af1"/>
    <w:pPr>
      <w:jc w:val="center"/>
    </w:pPr>
    <w:rPr>
      <w:b/>
      <w:bCs/>
    </w:rPr>
  </w:style>
  <w:style w:type="paragraph" w:customStyle="1" w:styleId="af3">
    <w:name w:val="框架內容"/>
    <w:basedOn w:val="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276</Words>
  <Characters>1575</Characters>
  <Application>Microsoft Office Word</Application>
  <DocSecurity>0</DocSecurity>
  <Lines>13</Lines>
  <Paragraphs>3</Paragraphs>
  <ScaleCrop>false</ScaleCrop>
  <Company/>
  <LinksUpToDate>false</LinksUpToDate>
  <CharactersWithSpaces>1848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wxp</dc:creator>
  <cp:lastModifiedBy>user</cp:lastModifiedBy>
  <cp:revision>2</cp:revision>
  <cp:lastPrinted>2014-10-06T10:23:00Z</cp:lastPrinted>
  <dcterms:created xsi:type="dcterms:W3CDTF">2017-02-08T01:10:00Z</dcterms:created>
  <dcterms:modified xsi:type="dcterms:W3CDTF">2017-02-08T01:10:00Z</dcterms:modified>
</cp:coreProperties>
</file>